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18"/>
        <w:gridCol w:w="850"/>
        <w:gridCol w:w="1276"/>
        <w:gridCol w:w="1418"/>
        <w:gridCol w:w="1984"/>
        <w:gridCol w:w="1134"/>
        <w:gridCol w:w="1418"/>
        <w:gridCol w:w="1701"/>
        <w:gridCol w:w="1701"/>
      </w:tblGrid>
      <w:tr w:rsidR="00604201" w:rsidRPr="006819B1" w:rsidTr="008F37E9">
        <w:tc>
          <w:tcPr>
            <w:tcW w:w="959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Governor</w:t>
            </w:r>
          </w:p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Name</w:t>
            </w:r>
          </w:p>
        </w:tc>
        <w:tc>
          <w:tcPr>
            <w:tcW w:w="992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Category of Governor</w:t>
            </w:r>
          </w:p>
        </w:tc>
        <w:tc>
          <w:tcPr>
            <w:tcW w:w="992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Appointed by</w:t>
            </w:r>
          </w:p>
        </w:tc>
        <w:tc>
          <w:tcPr>
            <w:tcW w:w="1418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Date of Appointment</w:t>
            </w:r>
          </w:p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(4 year term)</w:t>
            </w:r>
          </w:p>
        </w:tc>
        <w:tc>
          <w:tcPr>
            <w:tcW w:w="850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Term End Date</w:t>
            </w:r>
          </w:p>
        </w:tc>
        <w:tc>
          <w:tcPr>
            <w:tcW w:w="1276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Date Stepped Down (Where applicable)</w:t>
            </w:r>
          </w:p>
        </w:tc>
        <w:tc>
          <w:tcPr>
            <w:tcW w:w="1418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Attendance at full Governing</w:t>
            </w:r>
            <w:r w:rsidR="00FD1AD4">
              <w:rPr>
                <w:color w:val="548DD4" w:themeColor="text2" w:themeTint="99"/>
              </w:rPr>
              <w:t xml:space="preserve"> Body/Committee Meetings 2014/17</w:t>
            </w:r>
          </w:p>
        </w:tc>
        <w:tc>
          <w:tcPr>
            <w:tcW w:w="1984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Committee</w:t>
            </w:r>
          </w:p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 xml:space="preserve"> Membership</w:t>
            </w:r>
            <w:r w:rsidR="00F36154">
              <w:rPr>
                <w:color w:val="548DD4" w:themeColor="text2" w:themeTint="99"/>
              </w:rPr>
              <w:t xml:space="preserve"> &amp; Voting Rights</w:t>
            </w:r>
          </w:p>
        </w:tc>
        <w:tc>
          <w:tcPr>
            <w:tcW w:w="1134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Responsibility</w:t>
            </w:r>
          </w:p>
        </w:tc>
        <w:tc>
          <w:tcPr>
            <w:tcW w:w="1418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Relationship to staff</w:t>
            </w:r>
          </w:p>
        </w:tc>
        <w:tc>
          <w:tcPr>
            <w:tcW w:w="1701" w:type="dxa"/>
          </w:tcPr>
          <w:p w:rsidR="00604201" w:rsidRPr="006819B1" w:rsidRDefault="00604201" w:rsidP="003F5550">
            <w:pPr>
              <w:jc w:val="center"/>
              <w:rPr>
                <w:color w:val="548DD4" w:themeColor="text2" w:themeTint="99"/>
              </w:rPr>
            </w:pPr>
            <w:r w:rsidRPr="006819B1">
              <w:rPr>
                <w:color w:val="548DD4" w:themeColor="text2" w:themeTint="99"/>
              </w:rPr>
              <w:t>Pecuniary</w:t>
            </w:r>
            <w:r>
              <w:rPr>
                <w:color w:val="548DD4" w:themeColor="text2" w:themeTint="99"/>
              </w:rPr>
              <w:t xml:space="preserve"> / Business</w:t>
            </w:r>
            <w:r w:rsidRPr="006819B1">
              <w:rPr>
                <w:color w:val="548DD4" w:themeColor="text2" w:themeTint="99"/>
              </w:rPr>
              <w:t xml:space="preserve"> Interests</w:t>
            </w:r>
          </w:p>
        </w:tc>
        <w:tc>
          <w:tcPr>
            <w:tcW w:w="1701" w:type="dxa"/>
          </w:tcPr>
          <w:p w:rsidR="00604201" w:rsidRPr="006819B1" w:rsidRDefault="008F37E9" w:rsidP="003F5550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Governor posts held at other schools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 Scott Mell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Co-opted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FGB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1.9.15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31.08.19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 xml:space="preserve">Strategic committee. 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Finance, Premises and Resources.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Community and Transition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Chairperson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 Richard Bullock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22.10.14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21.10.18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Strategic committee.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 xml:space="preserve">Recruitment 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Personnel Standards.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Teaching and Learning.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Health &amp; Safety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Chair of Standards and Teaching and Learning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bookmarkStart w:id="0" w:name="_GoBack"/>
        <w:bookmarkEnd w:id="0"/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Mrs Faye Chapman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22.09.11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21.09.15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 w:rsidP="00A613AE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Strategic committee.</w:t>
            </w:r>
          </w:p>
          <w:p w:rsidR="00604201" w:rsidRPr="00C02A19" w:rsidRDefault="00604201" w:rsidP="00A613AE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 xml:space="preserve">Recruitment </w:t>
            </w:r>
          </w:p>
          <w:p w:rsidR="00604201" w:rsidRPr="00C02A19" w:rsidRDefault="00604201" w:rsidP="00A613AE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Personnel Standards.</w:t>
            </w:r>
          </w:p>
          <w:p w:rsidR="00604201" w:rsidRPr="00C02A19" w:rsidRDefault="00604201" w:rsidP="00A613AE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Teaching and Learning.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Safeguarding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Vice Chairperson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Dr Dan Adams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20.6.12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19.6.16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</w:tc>
        <w:tc>
          <w:tcPr>
            <w:tcW w:w="1984" w:type="dxa"/>
          </w:tcPr>
          <w:p w:rsidR="00604201" w:rsidRPr="00C02A19" w:rsidRDefault="00604201" w:rsidP="000A0887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Strategic committee.</w:t>
            </w:r>
          </w:p>
          <w:p w:rsidR="00604201" w:rsidRPr="00C02A19" w:rsidRDefault="00604201" w:rsidP="000A0887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Finance, Premises and Resources.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Health &amp; Safety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Chair of Finance,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Premises and Resources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Ms Jayne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Derbyshire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Co-opted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FGB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01.09.15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31.08.19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Finance,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Premises and Resources.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Recruitment &amp; Personnel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Ms Louise Jones</w:t>
            </w:r>
          </w:p>
        </w:tc>
        <w:tc>
          <w:tcPr>
            <w:tcW w:w="992" w:type="dxa"/>
          </w:tcPr>
          <w:p w:rsidR="00604201" w:rsidRPr="00C02A19" w:rsidRDefault="00604201" w:rsidP="000A0887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Head Teacher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ALL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 Sean Sly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Staff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Staff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18.11.14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17.11.18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lastRenderedPageBreak/>
              <w:t>All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 Jonathan Phillips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22.10.14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21.10.18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94353" w:rsidRDefault="00604201" w:rsidP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 w:rsidP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 w:rsidP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 w:rsidP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Finance, Premises &amp; Resources.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Standards.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Teaching &amp; Learning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Recruitment and Personnel.</w:t>
            </w:r>
          </w:p>
          <w:p w:rsidR="00604201" w:rsidRPr="00C02A19" w:rsidRDefault="00604201" w:rsidP="006819B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Safeguarding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website design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Mr John Whitaker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22.10.14</w:t>
            </w:r>
          </w:p>
        </w:tc>
        <w:tc>
          <w:tcPr>
            <w:tcW w:w="850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21.10.18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Autumn 2014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Spring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Summer 2015</w:t>
            </w:r>
          </w:p>
          <w:p w:rsidR="00604201" w:rsidRDefault="00604201" w:rsidP="007B1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2015</w:t>
            </w:r>
          </w:p>
          <w:p w:rsidR="00604201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2016</w:t>
            </w:r>
          </w:p>
          <w:p w:rsidR="00694353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Strategic Committee.</w:t>
            </w:r>
          </w:p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Standards, Teaching &amp; Learning. Recruitment &amp; Personnel.</w:t>
            </w:r>
          </w:p>
          <w:p w:rsidR="00604201" w:rsidRPr="00C02A19" w:rsidRDefault="00604201" w:rsidP="000A0887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Safeguarding</w:t>
            </w: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Chair of Recruitment &amp; Personnel</w:t>
            </w: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604201" w:rsidRPr="00C02A19" w:rsidTr="008F37E9">
        <w:tc>
          <w:tcPr>
            <w:tcW w:w="959" w:type="dxa"/>
          </w:tcPr>
          <w:p w:rsidR="00604201" w:rsidRPr="00C02A19" w:rsidRDefault="00F36154" w:rsidP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Marie Ward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LA</w:t>
            </w:r>
          </w:p>
        </w:tc>
        <w:tc>
          <w:tcPr>
            <w:tcW w:w="992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 w:rsidRPr="00C02A19">
              <w:rPr>
                <w:sz w:val="16"/>
                <w:szCs w:val="16"/>
              </w:rPr>
              <w:t>LA/FGB</w:t>
            </w:r>
          </w:p>
        </w:tc>
        <w:tc>
          <w:tcPr>
            <w:tcW w:w="1418" w:type="dxa"/>
          </w:tcPr>
          <w:p w:rsidR="00604201" w:rsidRPr="00C02A19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24.03.17</w:t>
            </w:r>
          </w:p>
        </w:tc>
        <w:tc>
          <w:tcPr>
            <w:tcW w:w="850" w:type="dxa"/>
          </w:tcPr>
          <w:p w:rsidR="00604201" w:rsidRPr="00C02A19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24.03.21</w:t>
            </w:r>
          </w:p>
        </w:tc>
        <w:tc>
          <w:tcPr>
            <w:tcW w:w="1276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3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Pr="00C02A19" w:rsidRDefault="0060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604201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F37E9" w:rsidRPr="00C02A19" w:rsidTr="008F37E9">
        <w:tc>
          <w:tcPr>
            <w:tcW w:w="959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 E </w:t>
            </w:r>
            <w:proofErr w:type="spellStart"/>
            <w:r>
              <w:rPr>
                <w:sz w:val="16"/>
                <w:szCs w:val="16"/>
              </w:rPr>
              <w:t>Kelland</w:t>
            </w:r>
            <w:proofErr w:type="spellEnd"/>
          </w:p>
        </w:tc>
        <w:tc>
          <w:tcPr>
            <w:tcW w:w="992" w:type="dxa"/>
          </w:tcPr>
          <w:p w:rsidR="008F37E9" w:rsidRPr="00C02A19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27.04.16</w:t>
            </w:r>
          </w:p>
        </w:tc>
        <w:tc>
          <w:tcPr>
            <w:tcW w:w="850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</w:t>
            </w:r>
          </w:p>
        </w:tc>
        <w:tc>
          <w:tcPr>
            <w:tcW w:w="1276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37E9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37E9" w:rsidRPr="00C02A19" w:rsidRDefault="008F37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37E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8F37E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8F37E9" w:rsidRDefault="008F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36154" w:rsidRPr="00C02A19" w:rsidTr="008F37E9">
        <w:tc>
          <w:tcPr>
            <w:tcW w:w="959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Matt Dawson</w:t>
            </w:r>
          </w:p>
        </w:tc>
        <w:tc>
          <w:tcPr>
            <w:tcW w:w="992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</w:tc>
        <w:tc>
          <w:tcPr>
            <w:tcW w:w="992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418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16.12.16</w:t>
            </w:r>
          </w:p>
        </w:tc>
        <w:tc>
          <w:tcPr>
            <w:tcW w:w="850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</w:t>
            </w:r>
          </w:p>
        </w:tc>
        <w:tc>
          <w:tcPr>
            <w:tcW w:w="1276" w:type="dxa"/>
          </w:tcPr>
          <w:p w:rsidR="00F36154" w:rsidRPr="00C02A19" w:rsidRDefault="00F361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6154" w:rsidRDefault="0069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2016</w:t>
            </w:r>
          </w:p>
          <w:p w:rsidR="00FD1AD4" w:rsidRPr="00C02A19" w:rsidRDefault="00FD1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2017</w:t>
            </w:r>
          </w:p>
        </w:tc>
        <w:tc>
          <w:tcPr>
            <w:tcW w:w="1984" w:type="dxa"/>
          </w:tcPr>
          <w:p w:rsidR="00F36154" w:rsidRPr="00C02A19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</w:tc>
        <w:tc>
          <w:tcPr>
            <w:tcW w:w="1134" w:type="dxa"/>
          </w:tcPr>
          <w:p w:rsidR="00F36154" w:rsidRPr="00C02A19" w:rsidRDefault="00F361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F36154" w:rsidRDefault="00F3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632570" w:rsidRDefault="00632570">
      <w:pPr>
        <w:rPr>
          <w:sz w:val="16"/>
          <w:szCs w:val="16"/>
        </w:rPr>
      </w:pPr>
    </w:p>
    <w:p w:rsidR="00632570" w:rsidRPr="00632570" w:rsidRDefault="00632570" w:rsidP="00632570">
      <w:pPr>
        <w:rPr>
          <w:sz w:val="16"/>
          <w:szCs w:val="16"/>
        </w:rPr>
      </w:pPr>
    </w:p>
    <w:p w:rsidR="00632570" w:rsidRDefault="00632570" w:rsidP="00632570">
      <w:pPr>
        <w:rPr>
          <w:sz w:val="16"/>
          <w:szCs w:val="16"/>
        </w:rPr>
      </w:pPr>
    </w:p>
    <w:p w:rsidR="00562886" w:rsidRPr="00632570" w:rsidRDefault="00562886" w:rsidP="00632570">
      <w:pPr>
        <w:jc w:val="center"/>
        <w:rPr>
          <w:sz w:val="16"/>
          <w:szCs w:val="16"/>
        </w:rPr>
      </w:pPr>
    </w:p>
    <w:sectPr w:rsidR="00562886" w:rsidRPr="00632570" w:rsidSect="00F361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E"/>
    <w:rsid w:val="000A0887"/>
    <w:rsid w:val="00106327"/>
    <w:rsid w:val="003107FC"/>
    <w:rsid w:val="003C3AEE"/>
    <w:rsid w:val="003F5550"/>
    <w:rsid w:val="0055514C"/>
    <w:rsid w:val="005552AB"/>
    <w:rsid w:val="00562886"/>
    <w:rsid w:val="005B5123"/>
    <w:rsid w:val="00604201"/>
    <w:rsid w:val="00632570"/>
    <w:rsid w:val="006819B1"/>
    <w:rsid w:val="00694353"/>
    <w:rsid w:val="006D36F1"/>
    <w:rsid w:val="007B1915"/>
    <w:rsid w:val="007F3041"/>
    <w:rsid w:val="007F3D03"/>
    <w:rsid w:val="008F37E9"/>
    <w:rsid w:val="00A23204"/>
    <w:rsid w:val="00A613AE"/>
    <w:rsid w:val="00B95E29"/>
    <w:rsid w:val="00BC10BA"/>
    <w:rsid w:val="00C02A19"/>
    <w:rsid w:val="00DC5D4C"/>
    <w:rsid w:val="00F36154"/>
    <w:rsid w:val="00F90B6B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AF441-7B59-4F43-8AFD-B5DEE20B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1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Lawton</dc:creator>
  <cp:lastModifiedBy>Lynn Lawton</cp:lastModifiedBy>
  <cp:revision>2</cp:revision>
  <dcterms:created xsi:type="dcterms:W3CDTF">2019-02-11T11:28:00Z</dcterms:created>
  <dcterms:modified xsi:type="dcterms:W3CDTF">2019-02-11T11:28:00Z</dcterms:modified>
</cp:coreProperties>
</file>