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22" w:rsidRPr="00770B8C" w:rsidRDefault="00B01422" w:rsidP="00B014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770B8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Publication of Governors' Details and the Register of Interests</w:t>
      </w:r>
      <w:r w:rsidRPr="00770B8C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B01422" w:rsidRPr="00770B8C" w:rsidRDefault="00B01422" w:rsidP="00B0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TOC-Publication-of-Governors-Details-and"/>
      <w:bookmarkEnd w:id="1"/>
      <w:r w:rsidRPr="00770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(In accordance with the DfE's statutory guidance, 'The constitution of governing bodies of maintained schools', August 2015.)</w:t>
      </w:r>
    </w:p>
    <w:p w:rsidR="00B01422" w:rsidRPr="00770B8C" w:rsidRDefault="00B01422" w:rsidP="00B0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1422" w:rsidRPr="00770B8C" w:rsidRDefault="00B01422" w:rsidP="00B0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governors' date of appointment, term of office, date they stepped down (where applicable) and who appointed them, visit the DfE </w:t>
      </w:r>
      <w:hyperlink r:id="rId4" w:anchor="school-governance" w:history="1">
        <w:r w:rsidRPr="00770B8C">
          <w:rPr>
            <w:rFonts w:ascii="Arial" w:eastAsia="Times New Roman" w:hAnsi="Arial" w:cs="Arial"/>
            <w:color w:val="2E81D5"/>
            <w:sz w:val="24"/>
            <w:szCs w:val="24"/>
            <w:u w:val="single"/>
            <w:lang w:eastAsia="en-GB"/>
          </w:rPr>
          <w:t>Get Information on Schools </w:t>
        </w:r>
      </w:hyperlink>
      <w:r w:rsidRPr="00770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webpage.</w:t>
      </w:r>
    </w:p>
    <w:p w:rsidR="00B01422" w:rsidRPr="00770B8C" w:rsidRDefault="00B01422" w:rsidP="00B014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70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 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2033"/>
        <w:gridCol w:w="1109"/>
        <w:gridCol w:w="1109"/>
        <w:gridCol w:w="1094"/>
        <w:gridCol w:w="844"/>
        <w:gridCol w:w="1001"/>
      </w:tblGrid>
      <w:tr w:rsidR="00B01422" w:rsidRPr="00770B8C" w:rsidTr="00AC06E2">
        <w:trPr>
          <w:trHeight w:val="1200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Role and Responsibility       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Date Appointed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End of term Date             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Business &amp; Financial Interests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Any Pecuniary or material </w:t>
            </w: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Interests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Governance roles in other Educational Institutions</w:t>
            </w:r>
          </w:p>
        </w:tc>
      </w:tr>
      <w:tr w:rsidR="00B01422" w:rsidRPr="00770B8C" w:rsidTr="00AC06E2">
        <w:trPr>
          <w:trHeight w:val="133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Tricia Bullock 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Chair of Governors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Subject, Teaching and Learning (Chair)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Personnel and Finance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Performance management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Training Governor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13.06.2012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07.02.2024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106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Louise Jones             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Headteacher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Personnel and Finance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Subject, Teaching and Learning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Premises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04.09.2018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Ex-officio by virtue of office as Headteacher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79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Trevor Bird 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Governor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13.06.2012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12.06.2020</w:t>
            </w:r>
            <w:r w:rsidRPr="0077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Retired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130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Reverend Hilda   Isaacson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Governor 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Link Governor - RE &amp; Safeguarding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Subject, Teaching and Learning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         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25.06.2013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Ex-officio by virtue of office as Reverend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79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Tina Winterburn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Governor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Personnel and Finance (chair)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Performance Management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17.06.2015   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79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Nicola Pearce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Staff Governor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Link Governor - SEND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05.03.2015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13.10.2023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52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Stephanie   Ballantyne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Parent Governor </w:t>
            </w: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br/>
              <w:t>Link Governor - Science </w:t>
            </w: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br/>
              <w:t>Personnel and Finance.   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08.06.2016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09.07.2020</w:t>
            </w:r>
          </w:p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None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52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Katie Bullock 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Parent Governor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Subject, Teaching and Learning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Performance Management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07.02.2019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06.02.2023   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           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   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</w:t>
            </w:r>
          </w:p>
        </w:tc>
      </w:tr>
      <w:tr w:rsidR="00B01422" w:rsidRPr="00770B8C" w:rsidTr="00AC06E2">
        <w:trPr>
          <w:trHeight w:val="52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John Whitaker    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Parent Governor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Vice Chair 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Premises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07.02.2019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06.02.2023   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  <w:tr w:rsidR="00B01422" w:rsidRPr="00770B8C" w:rsidTr="00AC06E2">
        <w:trPr>
          <w:trHeight w:val="525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Liz Pendlebury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Governor</w:t>
            </w: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Link Governor - Pupil Premium                          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07.02.2019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06.02.2023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422" w:rsidRPr="00770B8C" w:rsidRDefault="00B01422" w:rsidP="00AC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70B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None</w:t>
            </w:r>
          </w:p>
        </w:tc>
      </w:tr>
    </w:tbl>
    <w:p w:rsidR="00B01422" w:rsidRPr="00770B8C" w:rsidRDefault="00B01422" w:rsidP="00B0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A10" w:rsidRDefault="00BB0A51"/>
    <w:sectPr w:rsidR="00386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22"/>
    <w:rsid w:val="009339A5"/>
    <w:rsid w:val="00B01422"/>
    <w:rsid w:val="00BB0A51"/>
    <w:rsid w:val="00E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3C8D1-8E3B-4544-8CD6-3395BE5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-information-schools.service.gov.uk/Establishments/Establishment/Details/10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Pearce</dc:creator>
  <cp:keywords/>
  <dc:description/>
  <cp:lastModifiedBy>Lynn Lawton</cp:lastModifiedBy>
  <cp:revision>2</cp:revision>
  <dcterms:created xsi:type="dcterms:W3CDTF">2021-12-03T14:35:00Z</dcterms:created>
  <dcterms:modified xsi:type="dcterms:W3CDTF">2021-12-03T14:35:00Z</dcterms:modified>
</cp:coreProperties>
</file>