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CA11C2" w:rsidRDefault="00CA11C2" w:rsidP="00CA11C2">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has been lovely to welcome all of our children and parents back in to Nursery again and to also say hello and welcome to all of our new friends and families! It has been amazing to hear about all of the great things that the children have got up to over their Christmas holidays! They have been very excited to tell us! This week we have spent time making new friends in Nursery and showing our new friends where things belong. We have started to explore our new provision areas themed around </w:t>
            </w:r>
            <w:r w:rsidR="00766364">
              <w:rPr>
                <w:rFonts w:ascii="CCW Cursive Writing 1" w:hAnsi="CCW Cursive Writing 1"/>
                <w:color w:val="23A7F9"/>
                <w:sz w:val="18"/>
              </w:rPr>
              <w:t xml:space="preserve">our topic ‘Where does the snow go?’ </w:t>
            </w:r>
          </w:p>
          <w:p w:rsidR="00680FB8" w:rsidRPr="00292F2C" w:rsidRDefault="00A07A47" w:rsidP="00CA11C2">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680FB8" w:rsidRPr="00680FB8">
              <w:rPr>
                <w:rFonts w:ascii="CCW Cursive Writing 1" w:hAnsi="CCW Cursive Writing 1"/>
                <w:color w:val="00B0F0"/>
                <w:sz w:val="18"/>
              </w:rPr>
              <w:t>attendance-</w:t>
            </w:r>
            <w:r w:rsidR="00176A4D">
              <w:rPr>
                <w:rFonts w:ascii="CCW Cursive Writing 1" w:hAnsi="CCW Cursive Writing 1"/>
                <w:color w:val="00B0F0"/>
                <w:sz w:val="18"/>
              </w:rPr>
              <w:t xml:space="preserve"> </w:t>
            </w:r>
            <w:r w:rsidR="00962C87" w:rsidRPr="00962C87">
              <w:rPr>
                <w:rFonts w:ascii="CCW Cursive Writing 1" w:hAnsi="CCW Cursive Writing 1"/>
                <w:color w:val="00B0F0"/>
                <w:sz w:val="18"/>
              </w:rPr>
              <w:t>82.3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757BBE" w:rsidRDefault="00A07A47"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be </w:t>
            </w:r>
            <w:r w:rsidR="00766364">
              <w:rPr>
                <w:rFonts w:ascii="CCW Cursive Writing 1" w:hAnsi="CCW Cursive Writing 1"/>
                <w:color w:val="FA80BD"/>
                <w:szCs w:val="20"/>
              </w:rPr>
              <w:t xml:space="preserve">continuing to settle back into our Nursery routines and show our new friends how we use the different areas within our fabulous Nursery. </w:t>
            </w:r>
            <w:r w:rsidR="00CA11C2">
              <w:rPr>
                <w:rFonts w:ascii="CCW Cursive Writing 1" w:hAnsi="CCW Cursive Writing 1"/>
                <w:color w:val="FA80BD"/>
                <w:szCs w:val="20"/>
              </w:rPr>
              <w:t xml:space="preserve"> </w:t>
            </w:r>
          </w:p>
          <w:p w:rsidR="00584EDB" w:rsidRDefault="00584EDB" w:rsidP="00757BBE">
            <w:pPr>
              <w:spacing w:before="240"/>
              <w:jc w:val="center"/>
              <w:rPr>
                <w:rFonts w:ascii="CCW Cursive Writing 1" w:hAnsi="CCW Cursive Writing 1"/>
                <w:color w:val="FA80BD"/>
                <w:szCs w:val="20"/>
              </w:rPr>
            </w:pPr>
          </w:p>
          <w:p w:rsidR="00CA11C2" w:rsidRDefault="00CA11C2"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be welcoming </w:t>
            </w:r>
            <w:r w:rsidR="00766364">
              <w:rPr>
                <w:rFonts w:ascii="CCW Cursive Writing 1" w:hAnsi="CCW Cursive Writing 1"/>
                <w:color w:val="FA80BD"/>
                <w:szCs w:val="20"/>
              </w:rPr>
              <w:t>1</w:t>
            </w:r>
            <w:r>
              <w:rPr>
                <w:rFonts w:ascii="CCW Cursive Writing 1" w:hAnsi="CCW Cursive Writing 1"/>
                <w:color w:val="FA80BD"/>
                <w:szCs w:val="20"/>
              </w:rPr>
              <w:t xml:space="preserve"> new </w:t>
            </w:r>
            <w:r w:rsidR="00766364">
              <w:rPr>
                <w:rFonts w:ascii="CCW Cursive Writing 1" w:hAnsi="CCW Cursive Writing 1"/>
                <w:color w:val="FA80BD"/>
                <w:szCs w:val="20"/>
              </w:rPr>
              <w:t xml:space="preserve">teaching </w:t>
            </w:r>
            <w:r>
              <w:rPr>
                <w:rFonts w:ascii="CCW Cursive Writing 1" w:hAnsi="CCW Cursive Writing 1"/>
                <w:color w:val="FA80BD"/>
                <w:szCs w:val="20"/>
              </w:rPr>
              <w:t>student who will be joining us for th</w:t>
            </w:r>
            <w:r w:rsidR="00766364">
              <w:rPr>
                <w:rFonts w:ascii="CCW Cursive Writing 1" w:hAnsi="CCW Cursive Writing 1"/>
                <w:color w:val="FA80BD"/>
                <w:szCs w:val="20"/>
              </w:rPr>
              <w:t>is week</w:t>
            </w:r>
            <w:r>
              <w:rPr>
                <w:rFonts w:ascii="CCW Cursive Writing 1" w:hAnsi="CCW Cursive Writing 1"/>
                <w:color w:val="FA80BD"/>
                <w:szCs w:val="20"/>
              </w:rPr>
              <w:t xml:space="preserve">. They will be around in the mornings and will be interacting with the children in their time here. </w:t>
            </w:r>
          </w:p>
          <w:p w:rsidR="00CA11C2" w:rsidRDefault="00CA11C2" w:rsidP="00757BBE">
            <w:pPr>
              <w:spacing w:before="240"/>
              <w:jc w:val="center"/>
              <w:rPr>
                <w:rFonts w:ascii="CCW Cursive Writing 1" w:hAnsi="CCW Cursive Writing 1"/>
                <w:color w:val="FA80BD"/>
                <w:szCs w:val="20"/>
              </w:rPr>
            </w:pPr>
          </w:p>
          <w:p w:rsidR="00584EDB" w:rsidRDefault="00584EDB" w:rsidP="00757BBE">
            <w:pPr>
              <w:spacing w:before="240"/>
              <w:jc w:val="center"/>
              <w:rPr>
                <w:rFonts w:ascii="CCW Cursive Writing 1" w:hAnsi="CCW Cursive Writing 1"/>
                <w:color w:val="FA80BD"/>
                <w:szCs w:val="20"/>
              </w:rPr>
            </w:pPr>
          </w:p>
          <w:p w:rsidR="00A07A47" w:rsidRDefault="00A07A47" w:rsidP="00757BBE">
            <w:pPr>
              <w:spacing w:before="240"/>
              <w:jc w:val="center"/>
              <w:rPr>
                <w:rFonts w:ascii="CCW Cursive Writing 1" w:hAnsi="CCW Cursive Writing 1"/>
                <w:color w:val="FA80BD"/>
                <w:szCs w:val="20"/>
              </w:rPr>
            </w:pPr>
          </w:p>
          <w:p w:rsidR="007B780D" w:rsidRPr="00B1411C" w:rsidRDefault="007B780D" w:rsidP="00757BBE">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Default="00CA11C2" w:rsidP="0057180C">
            <w:pPr>
              <w:spacing w:before="240"/>
              <w:jc w:val="center"/>
              <w:rPr>
                <w:rFonts w:ascii="CCW Cursive Writing 1" w:hAnsi="CCW Cursive Writing 1"/>
                <w:color w:val="BB81DD"/>
                <w:szCs w:val="20"/>
              </w:rPr>
            </w:pPr>
          </w:p>
          <w:p w:rsidR="00CA11C2" w:rsidRDefault="00CA11C2" w:rsidP="0057180C">
            <w:pPr>
              <w:spacing w:before="240"/>
              <w:jc w:val="center"/>
              <w:rPr>
                <w:rFonts w:ascii="CCW Cursive Writing 1" w:hAnsi="CCW Cursive Writing 1"/>
                <w:color w:val="BB81DD"/>
                <w:szCs w:val="20"/>
              </w:rPr>
            </w:pPr>
          </w:p>
          <w:p w:rsidR="00E37615" w:rsidRPr="0057180C" w:rsidRDefault="00CA11C2" w:rsidP="0057180C">
            <w:pPr>
              <w:spacing w:before="240"/>
              <w:jc w:val="center"/>
              <w:rPr>
                <w:rFonts w:ascii="CCW Cursive Writing 1" w:hAnsi="CCW Cursive Writing 1"/>
                <w:b/>
                <w:color w:val="BB81DD"/>
                <w:szCs w:val="20"/>
              </w:rPr>
            </w:pPr>
            <w:r>
              <w:rPr>
                <w:rFonts w:ascii="CCW Cursive Writing 1" w:hAnsi="CCW Cursive Writing 1"/>
                <w:color w:val="BB81DD"/>
                <w:szCs w:val="20"/>
              </w:rPr>
              <w:t>All of our wonderful children for having a great start to the first week back! Well done all!</w:t>
            </w:r>
            <w:r w:rsidR="00512923">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Default="000F651B"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738794</wp:posOffset>
                  </wp:positionH>
                  <wp:positionV relativeFrom="page">
                    <wp:posOffset>3461522</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p w:rsidR="004D63D7" w:rsidRPr="00680FB8" w:rsidRDefault="004D63D7" w:rsidP="004D63D7">
            <w:pPr>
              <w:spacing w:before="240"/>
              <w:jc w:val="center"/>
              <w:rPr>
                <w:rFonts w:ascii="CCW Cursive Writing 1" w:hAnsi="CCW Cursive Writing 1"/>
                <w:color w:val="BB81DD"/>
                <w:szCs w:val="20"/>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D83DF5" w:rsidRDefault="00221492" w:rsidP="007321C3">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584EDB" w:rsidRDefault="00666474" w:rsidP="00CA11C2">
            <w:pPr>
              <w:spacing w:before="240"/>
              <w:jc w:val="center"/>
              <w:rPr>
                <w:rFonts w:ascii="CCW Cursive Writing 1" w:hAnsi="CCW Cursive Writing 1"/>
                <w:color w:val="FF0000"/>
                <w:szCs w:val="20"/>
              </w:rPr>
            </w:pPr>
            <w:r>
              <w:rPr>
                <w:rFonts w:ascii="CCW Cursive Writing 1" w:hAnsi="CCW Cursive Writing 1"/>
                <w:color w:val="FF0000"/>
                <w:szCs w:val="20"/>
              </w:rPr>
              <w:t>Please ensure you</w:t>
            </w:r>
            <w:r w:rsidR="00584EDB">
              <w:rPr>
                <w:rFonts w:ascii="CCW Cursive Writing 1" w:hAnsi="CCW Cursive Writing 1"/>
                <w:color w:val="FF0000"/>
                <w:szCs w:val="20"/>
              </w:rPr>
              <w:t xml:space="preserve"> encourage your children to organise themselves in the morning with their cloakroom. We are working really hard on building up independence ready for children to start school in September. </w:t>
            </w:r>
          </w:p>
          <w:p w:rsidR="0078675B" w:rsidRDefault="0078675B"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66474" w:rsidRDefault="00584EDB"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w:t>
            </w:r>
            <w:r w:rsidRPr="00766364">
              <w:rPr>
                <w:rFonts w:ascii="CCW Cursive Writing 1" w:hAnsi="CCW Cursive Writing 1"/>
                <w:b/>
                <w:color w:val="FF0000"/>
                <w:szCs w:val="20"/>
              </w:rPr>
              <w:t>appropriate clothing</w:t>
            </w:r>
            <w:r>
              <w:rPr>
                <w:rFonts w:ascii="CCW Cursive Writing 1" w:hAnsi="CCW Cursive Writing 1"/>
                <w:color w:val="FF0000"/>
                <w:szCs w:val="20"/>
              </w:rPr>
              <w:t xml:space="preserve"> at this time of year. We have a lot of children who come to Nursery not having </w:t>
            </w:r>
            <w:r w:rsidRPr="00766364">
              <w:rPr>
                <w:rFonts w:ascii="CCW Cursive Writing 1" w:hAnsi="CCW Cursive Writing 1"/>
                <w:b/>
                <w:color w:val="FF0000"/>
                <w:szCs w:val="20"/>
              </w:rPr>
              <w:t>gloves, hats or scarves</w:t>
            </w:r>
            <w:r>
              <w:rPr>
                <w:rFonts w:ascii="CCW Cursive Writing 1" w:hAnsi="CCW Cursive Writing 1"/>
                <w:color w:val="FF0000"/>
                <w:szCs w:val="20"/>
              </w:rPr>
              <w:t xml:space="preserve">. We do play outside in all weathers and are very short on spares for this to offer. </w:t>
            </w:r>
            <w:r w:rsidR="00666474">
              <w:rPr>
                <w:rFonts w:ascii="CCW Cursive Writing 1" w:hAnsi="CCW Cursive Writing 1"/>
                <w:color w:val="FF0000"/>
                <w:szCs w:val="20"/>
              </w:rPr>
              <w:t xml:space="preserve"> </w:t>
            </w:r>
          </w:p>
          <w:p w:rsidR="003968B8" w:rsidRPr="007B780D" w:rsidRDefault="004D63D7" w:rsidP="007B780D">
            <w:pPr>
              <w:spacing w:before="240"/>
              <w:jc w:val="center"/>
              <w:rPr>
                <w:rFonts w:ascii="CCW Cursive Writing 1" w:hAnsi="CCW Cursive Writing 1"/>
                <w:color w:val="FF0000"/>
                <w:szCs w:val="20"/>
              </w:rPr>
            </w:pPr>
            <w:r>
              <w:rPr>
                <w:rFonts w:ascii="CCW Cursive Writing 1" w:hAnsi="CCW Cursive Writing 1"/>
                <w:color w:val="FF0000"/>
                <w:szCs w:val="20"/>
              </w:rPr>
              <w:t>T</w:t>
            </w:r>
            <w:r w:rsidR="003968B8">
              <w:rPr>
                <w:rFonts w:ascii="CCW Cursive Writing 1" w:hAnsi="CCW Cursive Writing 1"/>
                <w:color w:val="FF0000"/>
                <w:szCs w:val="20"/>
              </w:rPr>
              <w: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 xml:space="preserve">C: </w:t>
    </w:r>
    <w:r w:rsidR="00766364">
      <w:rPr>
        <w:rFonts w:ascii="CCW Cursive Writing 1" w:hAnsi="CCW Cursive Writing 1"/>
        <w:color w:val="000000" w:themeColor="text1"/>
        <w:sz w:val="32"/>
      </w:rPr>
      <w:t>8.1.2024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0F651B"/>
    <w:rsid w:val="00102527"/>
    <w:rsid w:val="00145023"/>
    <w:rsid w:val="0016456F"/>
    <w:rsid w:val="00176A4D"/>
    <w:rsid w:val="001A0360"/>
    <w:rsid w:val="001D5874"/>
    <w:rsid w:val="001D76D3"/>
    <w:rsid w:val="00201BB0"/>
    <w:rsid w:val="00221492"/>
    <w:rsid w:val="00247A1A"/>
    <w:rsid w:val="00292F2C"/>
    <w:rsid w:val="002D6FB4"/>
    <w:rsid w:val="002E40B1"/>
    <w:rsid w:val="003968B8"/>
    <w:rsid w:val="003B6A08"/>
    <w:rsid w:val="003C5547"/>
    <w:rsid w:val="00433CC1"/>
    <w:rsid w:val="004705DF"/>
    <w:rsid w:val="004A19A3"/>
    <w:rsid w:val="004D3CF1"/>
    <w:rsid w:val="004D63D7"/>
    <w:rsid w:val="00512923"/>
    <w:rsid w:val="00541F9B"/>
    <w:rsid w:val="0057180C"/>
    <w:rsid w:val="00574197"/>
    <w:rsid w:val="00584EDB"/>
    <w:rsid w:val="00586365"/>
    <w:rsid w:val="00665D2E"/>
    <w:rsid w:val="00666474"/>
    <w:rsid w:val="00673773"/>
    <w:rsid w:val="00680FB8"/>
    <w:rsid w:val="00726322"/>
    <w:rsid w:val="007321C3"/>
    <w:rsid w:val="00737B65"/>
    <w:rsid w:val="00743B8A"/>
    <w:rsid w:val="00750B8F"/>
    <w:rsid w:val="00757BBE"/>
    <w:rsid w:val="00766364"/>
    <w:rsid w:val="0078675B"/>
    <w:rsid w:val="007868A7"/>
    <w:rsid w:val="007B5825"/>
    <w:rsid w:val="007B780D"/>
    <w:rsid w:val="007C057B"/>
    <w:rsid w:val="00836234"/>
    <w:rsid w:val="00840066"/>
    <w:rsid w:val="008A610C"/>
    <w:rsid w:val="008C1E3D"/>
    <w:rsid w:val="00901943"/>
    <w:rsid w:val="00927BC9"/>
    <w:rsid w:val="00947D74"/>
    <w:rsid w:val="009558CE"/>
    <w:rsid w:val="00962C87"/>
    <w:rsid w:val="009B5417"/>
    <w:rsid w:val="009D7489"/>
    <w:rsid w:val="00A07A47"/>
    <w:rsid w:val="00A17309"/>
    <w:rsid w:val="00A65E5D"/>
    <w:rsid w:val="00AC25A4"/>
    <w:rsid w:val="00AC3744"/>
    <w:rsid w:val="00AF15A5"/>
    <w:rsid w:val="00B057C3"/>
    <w:rsid w:val="00B1411C"/>
    <w:rsid w:val="00BA4C18"/>
    <w:rsid w:val="00BB26BD"/>
    <w:rsid w:val="00C44A0C"/>
    <w:rsid w:val="00C55216"/>
    <w:rsid w:val="00C61F9A"/>
    <w:rsid w:val="00C757DF"/>
    <w:rsid w:val="00CA11C2"/>
    <w:rsid w:val="00CB3A2F"/>
    <w:rsid w:val="00CF05D1"/>
    <w:rsid w:val="00D15FBB"/>
    <w:rsid w:val="00D530D1"/>
    <w:rsid w:val="00D83DF5"/>
    <w:rsid w:val="00D956E9"/>
    <w:rsid w:val="00DA1AE1"/>
    <w:rsid w:val="00DD576C"/>
    <w:rsid w:val="00DD789F"/>
    <w:rsid w:val="00DE7231"/>
    <w:rsid w:val="00E26DB2"/>
    <w:rsid w:val="00E37615"/>
    <w:rsid w:val="00E46B12"/>
    <w:rsid w:val="00E87CF5"/>
    <w:rsid w:val="00EF5790"/>
    <w:rsid w:val="00F95A6B"/>
    <w:rsid w:val="00FC6CC9"/>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6B6"/>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3</cp:revision>
  <dcterms:created xsi:type="dcterms:W3CDTF">2024-01-10T15:00:00Z</dcterms:created>
  <dcterms:modified xsi:type="dcterms:W3CDTF">2024-01-12T16:00:00Z</dcterms:modified>
</cp:coreProperties>
</file>