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7A90" w14:textId="77777777" w:rsidR="001964B5" w:rsidRDefault="001964B5" w:rsidP="001964B5">
      <w:r>
        <w:rPr>
          <w:noProof/>
          <w:lang w:eastAsia="en-GB"/>
        </w:rPr>
        <mc:AlternateContent>
          <mc:Choice Requires="wps">
            <w:drawing>
              <wp:anchor distT="0" distB="0" distL="114300" distR="114300" simplePos="0" relativeHeight="251664384" behindDoc="0" locked="0" layoutInCell="1" allowOverlap="1" wp14:anchorId="7E798A46" wp14:editId="17BAA6D4">
                <wp:simplePos x="0" y="0"/>
                <wp:positionH relativeFrom="column">
                  <wp:align>center</wp:align>
                </wp:positionH>
                <wp:positionV relativeFrom="paragraph">
                  <wp:posOffset>0</wp:posOffset>
                </wp:positionV>
                <wp:extent cx="6562091" cy="9055102"/>
                <wp:effectExtent l="38100" t="38100" r="29209" b="31748"/>
                <wp:wrapNone/>
                <wp:docPr id="1" name="Text Box 1"/>
                <wp:cNvGraphicFramePr/>
                <a:graphic xmlns:a="http://schemas.openxmlformats.org/drawingml/2006/main">
                  <a:graphicData uri="http://schemas.microsoft.com/office/word/2010/wordprocessingShape">
                    <wps:wsp>
                      <wps:cNvSpPr txBox="1"/>
                      <wps:spPr>
                        <a:xfrm>
                          <a:off x="0" y="0"/>
                          <a:ext cx="6562091" cy="9055102"/>
                        </a:xfrm>
                        <a:prstGeom prst="rect">
                          <a:avLst/>
                        </a:prstGeom>
                        <a:solidFill>
                          <a:srgbClr val="FFFFFF"/>
                        </a:solidFill>
                        <a:ln w="66678" cmpd="dbl">
                          <a:solidFill>
                            <a:srgbClr val="000000"/>
                          </a:solidFill>
                          <a:prstDash val="solid"/>
                        </a:ln>
                      </wps:spPr>
                      <wps:txbx>
                        <w:txbxContent>
                          <w:p w14:paraId="6C3ACAAB" w14:textId="77777777" w:rsidR="007879ED" w:rsidRDefault="007879ED" w:rsidP="001964B5"/>
                          <w:p w14:paraId="267DEFE5" w14:textId="77777777" w:rsidR="007879ED" w:rsidRDefault="007879ED" w:rsidP="001964B5">
                            <w:pPr>
                              <w:jc w:val="center"/>
                            </w:pPr>
                            <w:r>
                              <w:rPr>
                                <w:noProof/>
                                <w:lang w:eastAsia="en-GB"/>
                              </w:rPr>
                              <w:drawing>
                                <wp:inline distT="0" distB="0" distL="0" distR="0" wp14:anchorId="0B70EFB3" wp14:editId="06A86C9D">
                                  <wp:extent cx="5524503" cy="3905246"/>
                                  <wp:effectExtent l="0" t="0" r="0" b="4"/>
                                  <wp:docPr id="3"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4868DBB7" w14:textId="73BFFD54" w:rsidR="007879ED" w:rsidRDefault="007879ED" w:rsidP="001964B5">
                            <w:pPr>
                              <w:jc w:val="center"/>
                              <w:rPr>
                                <w:b/>
                                <w:sz w:val="80"/>
                                <w:szCs w:val="80"/>
                              </w:rPr>
                            </w:pPr>
                            <w:r>
                              <w:rPr>
                                <w:b/>
                                <w:sz w:val="80"/>
                                <w:szCs w:val="80"/>
                              </w:rPr>
                              <w:t>Policy: English</w:t>
                            </w:r>
                          </w:p>
                          <w:p w14:paraId="79C1C5CE" w14:textId="77777777" w:rsidR="007879ED" w:rsidRDefault="007879ED" w:rsidP="001964B5">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7879ED" w14:paraId="25827C1A"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773C" w14:textId="77777777" w:rsidR="007879ED" w:rsidRDefault="007879ED">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F4F7" w14:textId="1612E253" w:rsidR="007879ED" w:rsidRDefault="007879ED">
                                  <w:pPr>
                                    <w:spacing w:after="0" w:line="240" w:lineRule="auto"/>
                                    <w:jc w:val="center"/>
                                    <w:rPr>
                                      <w:b/>
                                      <w:sz w:val="40"/>
                                      <w:szCs w:val="40"/>
                                    </w:rPr>
                                  </w:pPr>
                                  <w:r>
                                    <w:rPr>
                                      <w:b/>
                                      <w:sz w:val="40"/>
                                      <w:szCs w:val="40"/>
                                    </w:rPr>
                                    <w:t>September 202</w:t>
                                  </w:r>
                                  <w:r w:rsidR="007228C8">
                                    <w:rPr>
                                      <w:b/>
                                      <w:sz w:val="40"/>
                                      <w:szCs w:val="40"/>
                                    </w:rPr>
                                    <w:t>5</w:t>
                                  </w:r>
                                </w:p>
                              </w:tc>
                            </w:tr>
                            <w:tr w:rsidR="007879ED" w14:paraId="3986F4A7"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B928" w14:textId="77777777" w:rsidR="007879ED" w:rsidRDefault="007879ED">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EE07D" w14:textId="77777777" w:rsidR="007879ED" w:rsidRDefault="007879ED">
                                  <w:pPr>
                                    <w:spacing w:after="0" w:line="240" w:lineRule="auto"/>
                                    <w:jc w:val="center"/>
                                  </w:pPr>
                                  <w:r>
                                    <w:rPr>
                                      <w:b/>
                                      <w:sz w:val="40"/>
                                      <w:szCs w:val="40"/>
                                    </w:rPr>
                                    <w:t>L Jones</w:t>
                                  </w:r>
                                </w:p>
                              </w:tc>
                            </w:tr>
                            <w:tr w:rsidR="007879ED" w14:paraId="6EC7843A"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46AF6" w14:textId="77777777" w:rsidR="007879ED" w:rsidRDefault="007879ED">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80CFF" w14:textId="115CE437" w:rsidR="007879ED" w:rsidRDefault="007879ED">
                                  <w:pPr>
                                    <w:spacing w:after="0" w:line="240" w:lineRule="auto"/>
                                    <w:jc w:val="center"/>
                                  </w:pPr>
                                  <w:r>
                                    <w:rPr>
                                      <w:b/>
                                      <w:sz w:val="40"/>
                                      <w:szCs w:val="40"/>
                                    </w:rPr>
                                    <w:t>September 202</w:t>
                                  </w:r>
                                  <w:r w:rsidR="007228C8">
                                    <w:rPr>
                                      <w:b/>
                                      <w:sz w:val="40"/>
                                      <w:szCs w:val="40"/>
                                    </w:rPr>
                                    <w:t>6</w:t>
                                  </w:r>
                                </w:p>
                              </w:tc>
                            </w:tr>
                          </w:tbl>
                          <w:p w14:paraId="77288CFE" w14:textId="77777777" w:rsidR="007879ED" w:rsidRDefault="007879ED" w:rsidP="001964B5">
                            <w:pPr>
                              <w:jc w:val="center"/>
                              <w:rPr>
                                <w:b/>
                                <w:sz w:val="80"/>
                                <w:szCs w:val="80"/>
                              </w:rPr>
                            </w:pPr>
                          </w:p>
                          <w:p w14:paraId="69B5EA13" w14:textId="77777777" w:rsidR="007879ED" w:rsidRDefault="007879ED" w:rsidP="001964B5">
                            <w:pPr>
                              <w:jc w:val="center"/>
                              <w:rPr>
                                <w:b/>
                                <w:sz w:val="80"/>
                                <w:szCs w:val="80"/>
                              </w:rPr>
                            </w:pPr>
                          </w:p>
                          <w:p w14:paraId="02E1DA36" w14:textId="77777777" w:rsidR="007879ED" w:rsidRDefault="007879ED" w:rsidP="001964B5">
                            <w:pPr>
                              <w:jc w:val="center"/>
                              <w:rPr>
                                <w:b/>
                                <w:sz w:val="80"/>
                                <w:szCs w:val="80"/>
                              </w:rPr>
                            </w:pPr>
                          </w:p>
                          <w:p w14:paraId="2D7CEE09" w14:textId="77777777" w:rsidR="007879ED" w:rsidRDefault="007879ED" w:rsidP="001964B5">
                            <w:pPr>
                              <w:jc w:val="center"/>
                              <w:rPr>
                                <w:b/>
                                <w:sz w:val="80"/>
                                <w:szCs w:val="80"/>
                              </w:rPr>
                            </w:pPr>
                          </w:p>
                          <w:p w14:paraId="2CC48D64" w14:textId="77777777" w:rsidR="007879ED" w:rsidRDefault="007879ED" w:rsidP="001964B5">
                            <w:pPr>
                              <w:jc w:val="center"/>
                              <w:rPr>
                                <w:sz w:val="60"/>
                                <w:szCs w:val="60"/>
                              </w:rPr>
                            </w:pPr>
                          </w:p>
                        </w:txbxContent>
                      </wps:txbx>
                      <wps:bodyPr vert="horz" wrap="square" lIns="91440" tIns="45720" rIns="91440" bIns="45720" anchor="t" anchorCtr="0" compatLnSpc="0">
                        <a:noAutofit/>
                      </wps:bodyPr>
                    </wps:wsp>
                  </a:graphicData>
                </a:graphic>
              </wp:anchor>
            </w:drawing>
          </mc:Choice>
          <mc:Fallback>
            <w:pict>
              <v:shapetype w14:anchorId="7E798A46" id="_x0000_t202" coordsize="21600,21600" o:spt="202" path="m,l,21600r21600,l21600,xe">
                <v:stroke joinstyle="miter"/>
                <v:path gradientshapeok="t" o:connecttype="rect"/>
              </v:shapetype>
              <v:shape id="Text Box 1" o:spid="_x0000_s1026" type="#_x0000_t202" style="position:absolute;margin-left:0;margin-top:0;width:516.7pt;height:713pt;z-index:25166438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" strokeweight="1.85217mm">
                <v:stroke linestyle="thinThin"/>
                <v:textbox>
                  <w:txbxContent>
                    <w:p w14:paraId="6C3ACAAB" w14:textId="77777777" w:rsidR="007879ED" w:rsidRDefault="007879ED" w:rsidP="001964B5"/>
                    <w:p w14:paraId="267DEFE5" w14:textId="77777777" w:rsidR="007879ED" w:rsidRDefault="007879ED" w:rsidP="001964B5">
                      <w:pPr>
                        <w:jc w:val="center"/>
                      </w:pPr>
                      <w:r>
                        <w:rPr>
                          <w:noProof/>
                          <w:lang w:eastAsia="en-GB"/>
                        </w:rPr>
                        <w:drawing>
                          <wp:inline distT="0" distB="0" distL="0" distR="0" wp14:anchorId="0B70EFB3" wp14:editId="06A86C9D">
                            <wp:extent cx="5524503" cy="3905246"/>
                            <wp:effectExtent l="0" t="0" r="0" b="4"/>
                            <wp:docPr id="3"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4868DBB7" w14:textId="73BFFD54" w:rsidR="007879ED" w:rsidRDefault="007879ED" w:rsidP="001964B5">
                      <w:pPr>
                        <w:jc w:val="center"/>
                        <w:rPr>
                          <w:b/>
                          <w:sz w:val="80"/>
                          <w:szCs w:val="80"/>
                        </w:rPr>
                      </w:pPr>
                      <w:r>
                        <w:rPr>
                          <w:b/>
                          <w:sz w:val="80"/>
                          <w:szCs w:val="80"/>
                        </w:rPr>
                        <w:t>Policy: English</w:t>
                      </w:r>
                    </w:p>
                    <w:p w14:paraId="79C1C5CE" w14:textId="77777777" w:rsidR="007879ED" w:rsidRDefault="007879ED" w:rsidP="001964B5">
                      <w:pPr>
                        <w:jc w:val="center"/>
                        <w:rPr>
                          <w:b/>
                          <w:sz w:val="80"/>
                          <w:szCs w:val="80"/>
                        </w:rPr>
                      </w:pP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7879ED" w14:paraId="25827C1A"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773C" w14:textId="77777777" w:rsidR="007879ED" w:rsidRDefault="007879ED">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F4F7" w14:textId="1612E253" w:rsidR="007879ED" w:rsidRDefault="007879ED">
                            <w:pPr>
                              <w:spacing w:after="0" w:line="240" w:lineRule="auto"/>
                              <w:jc w:val="center"/>
                              <w:rPr>
                                <w:b/>
                                <w:sz w:val="40"/>
                                <w:szCs w:val="40"/>
                              </w:rPr>
                            </w:pPr>
                            <w:r>
                              <w:rPr>
                                <w:b/>
                                <w:sz w:val="40"/>
                                <w:szCs w:val="40"/>
                              </w:rPr>
                              <w:t>September 202</w:t>
                            </w:r>
                            <w:r w:rsidR="007228C8">
                              <w:rPr>
                                <w:b/>
                                <w:sz w:val="40"/>
                                <w:szCs w:val="40"/>
                              </w:rPr>
                              <w:t>5</w:t>
                            </w:r>
                          </w:p>
                        </w:tc>
                      </w:tr>
                      <w:tr w:rsidR="007879ED" w14:paraId="3986F4A7"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B928" w14:textId="77777777" w:rsidR="007879ED" w:rsidRDefault="007879ED">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EE07D" w14:textId="77777777" w:rsidR="007879ED" w:rsidRDefault="007879ED">
                            <w:pPr>
                              <w:spacing w:after="0" w:line="240" w:lineRule="auto"/>
                              <w:jc w:val="center"/>
                            </w:pPr>
                            <w:r>
                              <w:rPr>
                                <w:b/>
                                <w:sz w:val="40"/>
                                <w:szCs w:val="40"/>
                              </w:rPr>
                              <w:t>L Jones</w:t>
                            </w:r>
                          </w:p>
                        </w:tc>
                      </w:tr>
                      <w:tr w:rsidR="007879ED" w14:paraId="6EC7843A"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46AF6" w14:textId="77777777" w:rsidR="007879ED" w:rsidRDefault="007879ED">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80CFF" w14:textId="115CE437" w:rsidR="007879ED" w:rsidRDefault="007879ED">
                            <w:pPr>
                              <w:spacing w:after="0" w:line="240" w:lineRule="auto"/>
                              <w:jc w:val="center"/>
                            </w:pPr>
                            <w:r>
                              <w:rPr>
                                <w:b/>
                                <w:sz w:val="40"/>
                                <w:szCs w:val="40"/>
                              </w:rPr>
                              <w:t>September 202</w:t>
                            </w:r>
                            <w:r w:rsidR="007228C8">
                              <w:rPr>
                                <w:b/>
                                <w:sz w:val="40"/>
                                <w:szCs w:val="40"/>
                              </w:rPr>
                              <w:t>6</w:t>
                            </w:r>
                          </w:p>
                        </w:tc>
                      </w:tr>
                    </w:tbl>
                    <w:p w14:paraId="77288CFE" w14:textId="77777777" w:rsidR="007879ED" w:rsidRDefault="007879ED" w:rsidP="001964B5">
                      <w:pPr>
                        <w:jc w:val="center"/>
                        <w:rPr>
                          <w:b/>
                          <w:sz w:val="80"/>
                          <w:szCs w:val="80"/>
                        </w:rPr>
                      </w:pPr>
                    </w:p>
                    <w:p w14:paraId="69B5EA13" w14:textId="77777777" w:rsidR="007879ED" w:rsidRDefault="007879ED" w:rsidP="001964B5">
                      <w:pPr>
                        <w:jc w:val="center"/>
                        <w:rPr>
                          <w:b/>
                          <w:sz w:val="80"/>
                          <w:szCs w:val="80"/>
                        </w:rPr>
                      </w:pPr>
                    </w:p>
                    <w:p w14:paraId="02E1DA36" w14:textId="77777777" w:rsidR="007879ED" w:rsidRDefault="007879ED" w:rsidP="001964B5">
                      <w:pPr>
                        <w:jc w:val="center"/>
                        <w:rPr>
                          <w:b/>
                          <w:sz w:val="80"/>
                          <w:szCs w:val="80"/>
                        </w:rPr>
                      </w:pPr>
                    </w:p>
                    <w:p w14:paraId="2D7CEE09" w14:textId="77777777" w:rsidR="007879ED" w:rsidRDefault="007879ED" w:rsidP="001964B5">
                      <w:pPr>
                        <w:jc w:val="center"/>
                        <w:rPr>
                          <w:b/>
                          <w:sz w:val="80"/>
                          <w:szCs w:val="80"/>
                        </w:rPr>
                      </w:pPr>
                    </w:p>
                    <w:p w14:paraId="2CC48D64" w14:textId="77777777" w:rsidR="007879ED" w:rsidRDefault="007879ED" w:rsidP="001964B5">
                      <w:pPr>
                        <w:jc w:val="center"/>
                        <w:rPr>
                          <w:sz w:val="60"/>
                          <w:szCs w:val="60"/>
                        </w:rPr>
                      </w:pPr>
                    </w:p>
                  </w:txbxContent>
                </v:textbox>
              </v:shape>
            </w:pict>
          </mc:Fallback>
        </mc:AlternateContent>
      </w:r>
    </w:p>
    <w:p w14:paraId="42A26CF5" w14:textId="77777777" w:rsidR="001964B5" w:rsidRDefault="001964B5">
      <w:pPr>
        <w:rPr>
          <w:rFonts w:ascii="Arial" w:hAnsi="Arial" w:cs="Arial"/>
          <w:b/>
          <w:sz w:val="28"/>
        </w:rPr>
      </w:pPr>
      <w:r>
        <w:rPr>
          <w:rFonts w:ascii="Arial" w:hAnsi="Arial" w:cs="Arial"/>
          <w:b/>
          <w:sz w:val="28"/>
        </w:rPr>
        <w:br w:type="page"/>
      </w:r>
    </w:p>
    <w:p w14:paraId="67E10DCA" w14:textId="069FFC65" w:rsidR="00AD4155" w:rsidRPr="00F165AD" w:rsidRDefault="00AD4155" w:rsidP="00756782">
      <w:pPr>
        <w:pStyle w:val="ListParagraph"/>
        <w:spacing w:before="120" w:after="120"/>
        <w:ind w:left="360"/>
        <w:jc w:val="both"/>
        <w:rPr>
          <w:rFonts w:ascii="Arial" w:hAnsi="Arial" w:cs="Arial"/>
          <w:b/>
          <w:sz w:val="32"/>
        </w:rPr>
      </w:pPr>
      <w:r w:rsidRPr="00756782">
        <w:rPr>
          <w:rFonts w:ascii="Arial" w:hAnsi="Arial" w:cs="Arial"/>
          <w:b/>
          <w:sz w:val="28"/>
        </w:rPr>
        <w:lastRenderedPageBreak/>
        <w:t>Contents</w:t>
      </w:r>
      <w:r w:rsidRPr="00F165AD">
        <w:rPr>
          <w:rFonts w:ascii="Arial" w:hAnsi="Arial" w:cs="Arial"/>
          <w:b/>
          <w:sz w:val="32"/>
        </w:rPr>
        <w:t>:</w:t>
      </w:r>
    </w:p>
    <w:p w14:paraId="3FDAE915" w14:textId="0CCA2C20" w:rsidR="00AD4155" w:rsidRPr="00756782" w:rsidRDefault="00AD4155" w:rsidP="00756782">
      <w:pPr>
        <w:pStyle w:val="ListParagraph"/>
        <w:spacing w:before="120" w:after="120"/>
        <w:ind w:left="360"/>
        <w:jc w:val="both"/>
        <w:rPr>
          <w:rFonts w:ascii="Arial" w:hAnsi="Arial" w:cs="Arial"/>
          <w:b/>
        </w:rPr>
      </w:pPr>
    </w:p>
    <w:p w14:paraId="4C2C9748" w14:textId="2E231393" w:rsidR="0053371E" w:rsidRPr="00237825" w:rsidRDefault="00237825" w:rsidP="00756782">
      <w:pPr>
        <w:ind w:left="717"/>
        <w:jc w:val="both"/>
        <w:rPr>
          <w:rStyle w:val="Hyperlink"/>
          <w:rFonts w:ascii="Arial" w:hAnsi="Arial" w:cs="Arial"/>
          <w:sz w:val="14"/>
        </w:rPr>
      </w:pPr>
      <w:r>
        <w:rPr>
          <w:rFonts w:ascii="Arial" w:hAnsi="Arial" w:cs="Arial"/>
        </w:rPr>
        <w:fldChar w:fldCharType="begin"/>
      </w:r>
      <w:r>
        <w:rPr>
          <w:rFonts w:ascii="Arial" w:hAnsi="Arial" w:cs="Arial"/>
        </w:rPr>
        <w:instrText xml:space="preserve"> HYPERLINK  \l "_Statement_of_intent_1" </w:instrText>
      </w:r>
      <w:r>
        <w:rPr>
          <w:rFonts w:ascii="Arial" w:hAnsi="Arial" w:cs="Arial"/>
        </w:rPr>
      </w:r>
      <w:r>
        <w:rPr>
          <w:rFonts w:ascii="Arial" w:hAnsi="Arial" w:cs="Arial"/>
        </w:rPr>
        <w:fldChar w:fldCharType="separate"/>
      </w:r>
      <w:r w:rsidR="00AD4155" w:rsidRPr="00237825">
        <w:rPr>
          <w:rStyle w:val="Hyperlink"/>
          <w:rFonts w:ascii="Arial" w:hAnsi="Arial" w:cs="Arial"/>
        </w:rPr>
        <w:t>Statement of intent</w:t>
      </w:r>
      <w:bookmarkStart w:id="0" w:name="b"/>
    </w:p>
    <w:p w14:paraId="3D26F5A4" w14:textId="178D350C" w:rsidR="00CE4C21" w:rsidRPr="00CE4C21" w:rsidRDefault="00237825" w:rsidP="00756782">
      <w:pPr>
        <w:pStyle w:val="ListParagraph"/>
        <w:numPr>
          <w:ilvl w:val="0"/>
          <w:numId w:val="1"/>
        </w:numPr>
        <w:ind w:left="1134" w:hanging="425"/>
        <w:jc w:val="both"/>
        <w:rPr>
          <w:rStyle w:val="Hyperlink"/>
          <w:color w:val="auto"/>
          <w:sz w:val="10"/>
          <w:u w:val="none"/>
        </w:rPr>
      </w:pPr>
      <w:r>
        <w:fldChar w:fldCharType="end"/>
      </w:r>
      <w:hyperlink w:anchor="_Legal_fFramework" w:history="1">
        <w:r w:rsidR="00920A82">
          <w:rPr>
            <w:rStyle w:val="Hyperlink"/>
            <w:rFonts w:cstheme="minorHAnsi"/>
          </w:rPr>
          <w:t xml:space="preserve">Legal </w:t>
        </w:r>
        <w:r w:rsidR="00920A82" w:rsidRPr="00920A82">
          <w:rPr>
            <w:rStyle w:val="Hyperlink"/>
            <w:rFonts w:cstheme="minorHAnsi"/>
          </w:rPr>
          <w:t>Framework</w:t>
        </w:r>
      </w:hyperlink>
      <w:r w:rsidR="00920A82" w:rsidRPr="00756782">
        <w:t xml:space="preserve"> </w:t>
      </w:r>
    </w:p>
    <w:p w14:paraId="1AAA6667" w14:textId="04478782"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Roles_and_responsibilities" w:history="1">
        <w:r w:rsidRPr="009938D1">
          <w:rPr>
            <w:rStyle w:val="Hyperlink"/>
            <w:rFonts w:cstheme="minorHAnsi"/>
          </w:rPr>
          <w:t>Role and responsibilities</w:t>
        </w:r>
      </w:hyperlink>
    </w:p>
    <w:p w14:paraId="0BE4D939" w14:textId="1A45EE6F" w:rsidR="00727E1A" w:rsidRDefault="00727E1A" w:rsidP="00756782">
      <w:pPr>
        <w:pStyle w:val="ListParagraph"/>
        <w:numPr>
          <w:ilvl w:val="0"/>
          <w:numId w:val="1"/>
        </w:numPr>
        <w:spacing w:before="120" w:after="120"/>
        <w:ind w:left="1134" w:hanging="425"/>
        <w:jc w:val="both"/>
      </w:pPr>
      <w:r>
        <w:t>The curriculum</w:t>
      </w:r>
    </w:p>
    <w:p w14:paraId="57172E62" w14:textId="77777777" w:rsidR="00FF55AD" w:rsidRPr="00FF55AD" w:rsidRDefault="00FF55AD" w:rsidP="00756782">
      <w:pPr>
        <w:pStyle w:val="ListParagraph"/>
        <w:numPr>
          <w:ilvl w:val="0"/>
          <w:numId w:val="1"/>
        </w:numPr>
        <w:spacing w:before="120" w:after="120"/>
        <w:ind w:left="1134" w:hanging="425"/>
        <w:jc w:val="both"/>
        <w:rPr>
          <w:rStyle w:val="Hyperlink"/>
          <w:color w:val="auto"/>
          <w:u w:val="none"/>
        </w:rPr>
      </w:pPr>
      <w:hyperlink w:anchor="_Cross-curricular_links" w:history="1">
        <w:r w:rsidRPr="00333A5A">
          <w:rPr>
            <w:rStyle w:val="Hyperlink"/>
            <w:rFonts w:cstheme="minorHAnsi"/>
          </w:rPr>
          <w:t>Cross-curricular links</w:t>
        </w:r>
      </w:hyperlink>
    </w:p>
    <w:p w14:paraId="271075FF" w14:textId="39FA6C3D"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Teaching_and_learning" w:history="1">
        <w:r w:rsidRPr="00333A5A">
          <w:rPr>
            <w:rStyle w:val="Hyperlink"/>
            <w:rFonts w:cstheme="minorHAnsi"/>
          </w:rPr>
          <w:t>Teaching and learning</w:t>
        </w:r>
      </w:hyperlink>
      <w:r>
        <w:rPr>
          <w:rStyle w:val="Hyperlink"/>
          <w:rFonts w:cstheme="minorHAnsi"/>
        </w:rPr>
        <w:t xml:space="preserve"> </w:t>
      </w:r>
    </w:p>
    <w:p w14:paraId="11C0DC75" w14:textId="4B300E37" w:rsidR="000F6745" w:rsidRPr="000F6745" w:rsidRDefault="00CE4C21" w:rsidP="000F6745">
      <w:pPr>
        <w:pStyle w:val="ListParagraph"/>
        <w:numPr>
          <w:ilvl w:val="0"/>
          <w:numId w:val="1"/>
        </w:numPr>
        <w:spacing w:before="120" w:after="120"/>
        <w:ind w:left="1134" w:hanging="425"/>
        <w:jc w:val="both"/>
        <w:rPr>
          <w:rStyle w:val="Hyperlink"/>
          <w:color w:val="auto"/>
          <w:u w:val="none"/>
        </w:rPr>
      </w:pPr>
      <w:hyperlink w:anchor="_Planning" w:history="1">
        <w:r w:rsidRPr="00333A5A">
          <w:rPr>
            <w:rStyle w:val="Hyperlink"/>
            <w:rFonts w:cstheme="minorHAnsi"/>
          </w:rPr>
          <w:t>Planning</w:t>
        </w:r>
      </w:hyperlink>
      <w:r>
        <w:rPr>
          <w:rStyle w:val="Hyperlink"/>
          <w:rFonts w:cstheme="minorHAnsi"/>
        </w:rPr>
        <w:t xml:space="preserve"> </w:t>
      </w:r>
    </w:p>
    <w:p w14:paraId="168933A1" w14:textId="77777777" w:rsidR="00FF55AD" w:rsidRPr="00B52880" w:rsidRDefault="00FF55AD" w:rsidP="00FF55AD">
      <w:pPr>
        <w:pStyle w:val="ListParagraph"/>
        <w:numPr>
          <w:ilvl w:val="0"/>
          <w:numId w:val="1"/>
        </w:numPr>
        <w:spacing w:before="120" w:after="120"/>
        <w:ind w:left="1134" w:hanging="425"/>
        <w:jc w:val="both"/>
        <w:rPr>
          <w:rStyle w:val="Hyperlink"/>
          <w:color w:val="auto"/>
          <w:u w:val="none"/>
        </w:rPr>
      </w:pPr>
      <w:hyperlink w:anchor="_Assessment_and_reporting" w:history="1">
        <w:r w:rsidRPr="00333A5A">
          <w:rPr>
            <w:rStyle w:val="Hyperlink"/>
            <w:rFonts w:cstheme="minorHAnsi"/>
          </w:rPr>
          <w:t>Assessment and reporting</w:t>
        </w:r>
      </w:hyperlink>
      <w:r>
        <w:rPr>
          <w:rStyle w:val="Hyperlink"/>
          <w:rFonts w:cstheme="minorHAnsi"/>
        </w:rPr>
        <w:t xml:space="preserve"> </w:t>
      </w:r>
    </w:p>
    <w:p w14:paraId="0D9E1FBD" w14:textId="0F6E9E50" w:rsidR="000F6745" w:rsidRPr="000F6745" w:rsidRDefault="00FF55AD" w:rsidP="000F6745">
      <w:pPr>
        <w:pStyle w:val="ListParagraph"/>
        <w:numPr>
          <w:ilvl w:val="0"/>
          <w:numId w:val="1"/>
        </w:numPr>
        <w:spacing w:before="120" w:after="120"/>
        <w:ind w:left="1134" w:hanging="425"/>
        <w:jc w:val="both"/>
        <w:rPr>
          <w:rStyle w:val="Hyperlink"/>
          <w:color w:val="auto"/>
          <w:u w:val="none"/>
        </w:rPr>
      </w:pPr>
      <w:r>
        <w:rPr>
          <w:rStyle w:val="Hyperlink"/>
          <w:color w:val="auto"/>
          <w:u w:val="none"/>
        </w:rPr>
        <w:t>Resources and equipment</w:t>
      </w:r>
    </w:p>
    <w:p w14:paraId="1CD2CD50" w14:textId="2DA1FBB6" w:rsidR="000F6745" w:rsidRDefault="00FF55AD" w:rsidP="00756782">
      <w:pPr>
        <w:pStyle w:val="ListParagraph"/>
        <w:numPr>
          <w:ilvl w:val="0"/>
          <w:numId w:val="1"/>
        </w:numPr>
        <w:spacing w:before="120" w:after="120"/>
        <w:ind w:left="1134" w:hanging="425"/>
        <w:jc w:val="both"/>
      </w:pPr>
      <w:r>
        <w:t>Health and safety</w:t>
      </w:r>
    </w:p>
    <w:p w14:paraId="1E3D4A9E" w14:textId="6F956051" w:rsidR="00CE4C21" w:rsidRPr="00FF55AD" w:rsidRDefault="00CE4C21" w:rsidP="00FF55AD">
      <w:pPr>
        <w:pStyle w:val="ListParagraph"/>
        <w:numPr>
          <w:ilvl w:val="0"/>
          <w:numId w:val="1"/>
        </w:numPr>
        <w:spacing w:before="120" w:after="120"/>
        <w:ind w:left="1134" w:hanging="425"/>
        <w:jc w:val="both"/>
        <w:rPr>
          <w:rStyle w:val="Hyperlink"/>
          <w:color w:val="auto"/>
          <w:u w:val="none"/>
        </w:rPr>
      </w:pPr>
      <w:hyperlink w:anchor="_Homework" w:history="1">
        <w:r w:rsidRPr="00333A5A">
          <w:rPr>
            <w:rStyle w:val="Hyperlink"/>
            <w:rFonts w:cstheme="minorHAnsi"/>
          </w:rPr>
          <w:t>Homework</w:t>
        </w:r>
      </w:hyperlink>
      <w:r>
        <w:rPr>
          <w:rStyle w:val="Hyperlink"/>
          <w:rFonts w:cstheme="minorHAnsi"/>
        </w:rPr>
        <w:t xml:space="preserve"> </w:t>
      </w:r>
    </w:p>
    <w:p w14:paraId="306448B8" w14:textId="49021EAA" w:rsidR="00CE4C21" w:rsidRPr="00B52880" w:rsidRDefault="00CE4C21" w:rsidP="00756782">
      <w:pPr>
        <w:pStyle w:val="ListParagraph"/>
        <w:numPr>
          <w:ilvl w:val="0"/>
          <w:numId w:val="1"/>
        </w:numPr>
        <w:spacing w:before="120" w:after="120"/>
        <w:ind w:left="1134" w:hanging="425"/>
        <w:jc w:val="both"/>
        <w:rPr>
          <w:rStyle w:val="Hyperlink"/>
          <w:color w:val="auto"/>
          <w:u w:val="none"/>
        </w:rPr>
      </w:pPr>
      <w:hyperlink w:anchor="_Equal_opportunities" w:history="1">
        <w:r w:rsidRPr="00333A5A">
          <w:rPr>
            <w:rStyle w:val="Hyperlink"/>
            <w:rFonts w:cstheme="minorHAnsi"/>
          </w:rPr>
          <w:t>Equal opportunities</w:t>
        </w:r>
      </w:hyperlink>
      <w:r>
        <w:rPr>
          <w:rStyle w:val="Hyperlink"/>
          <w:rFonts w:cstheme="minorHAnsi"/>
        </w:rPr>
        <w:t xml:space="preserve"> </w:t>
      </w:r>
    </w:p>
    <w:p w14:paraId="124692F6" w14:textId="610AE764" w:rsidR="00CE4C21" w:rsidRPr="00756782" w:rsidRDefault="00CE4C21" w:rsidP="00756782">
      <w:pPr>
        <w:pStyle w:val="ListParagraph"/>
        <w:numPr>
          <w:ilvl w:val="0"/>
          <w:numId w:val="1"/>
        </w:numPr>
        <w:spacing w:before="120" w:after="120"/>
        <w:ind w:left="1134" w:hanging="425"/>
        <w:jc w:val="both"/>
        <w:rPr>
          <w:rStyle w:val="Hyperlink"/>
          <w:color w:val="auto"/>
          <w:u w:val="none"/>
        </w:rPr>
      </w:pPr>
      <w:hyperlink w:anchor="_Monitoring_and_review" w:history="1">
        <w:r w:rsidRPr="00333A5A">
          <w:rPr>
            <w:rStyle w:val="Hyperlink"/>
            <w:rFonts w:cstheme="minorHAnsi"/>
          </w:rPr>
          <w:t>Monitoring and review</w:t>
        </w:r>
      </w:hyperlink>
      <w:r>
        <w:rPr>
          <w:rStyle w:val="Hyperlink"/>
          <w:rFonts w:cstheme="minorHAnsi"/>
        </w:rPr>
        <w:t xml:space="preserve"> </w:t>
      </w:r>
    </w:p>
    <w:p w14:paraId="7A5BBF11" w14:textId="77777777" w:rsidR="00315ACD" w:rsidRPr="00756782" w:rsidRDefault="00315ACD" w:rsidP="00756782">
      <w:pPr>
        <w:pStyle w:val="ListParagraph"/>
        <w:spacing w:before="120" w:after="120"/>
        <w:ind w:left="1134"/>
        <w:jc w:val="both"/>
        <w:rPr>
          <w:rStyle w:val="Hyperlink"/>
          <w:color w:val="auto"/>
          <w:u w:val="none"/>
        </w:rPr>
      </w:pPr>
    </w:p>
    <w:p w14:paraId="4C787E49" w14:textId="403E7DE3" w:rsidR="00315ACD" w:rsidRDefault="00315ACD" w:rsidP="00756782">
      <w:pPr>
        <w:spacing w:before="120" w:after="120"/>
        <w:ind w:left="709"/>
        <w:jc w:val="both"/>
      </w:pPr>
      <w:r w:rsidRPr="00756782">
        <w:t>Appendix</w:t>
      </w:r>
    </w:p>
    <w:p w14:paraId="3E5A6B82" w14:textId="4232B695" w:rsidR="00315ACD" w:rsidRPr="00CD6227" w:rsidRDefault="00315ACD" w:rsidP="00756782">
      <w:pPr>
        <w:pStyle w:val="ListParagraph"/>
        <w:numPr>
          <w:ilvl w:val="0"/>
          <w:numId w:val="11"/>
        </w:numPr>
        <w:spacing w:before="120" w:after="120"/>
        <w:jc w:val="both"/>
      </w:pPr>
      <w:hyperlink w:anchor="_English_programmes_of" w:history="1">
        <w:r w:rsidRPr="00315ACD">
          <w:rPr>
            <w:rStyle w:val="Hyperlink"/>
          </w:rPr>
          <w:t>English programmes of study: key stages 1 and 2</w:t>
        </w:r>
      </w:hyperlink>
    </w:p>
    <w:p w14:paraId="55C75E53" w14:textId="77777777" w:rsidR="00CE4C21" w:rsidRPr="00CE4C21" w:rsidRDefault="00CE4C21" w:rsidP="00756782">
      <w:pPr>
        <w:rPr>
          <w:rFonts w:ascii="Arial" w:hAnsi="Arial" w:cs="Arial"/>
          <w:sz w:val="10"/>
        </w:rPr>
      </w:pPr>
    </w:p>
    <w:bookmarkEnd w:id="0"/>
    <w:p w14:paraId="5C1B5976" w14:textId="281F4577" w:rsidR="00847389" w:rsidRPr="00847389" w:rsidRDefault="00847389" w:rsidP="00756782">
      <w:pPr>
        <w:pStyle w:val="Style2"/>
        <w:numPr>
          <w:ilvl w:val="0"/>
          <w:numId w:val="0"/>
        </w:numPr>
        <w:ind w:left="717"/>
        <w:rPr>
          <w:rFonts w:ascii="Arial" w:hAnsi="Arial" w:cs="Arial"/>
        </w:rPr>
      </w:pPr>
    </w:p>
    <w:p w14:paraId="2043E38E" w14:textId="77777777" w:rsidR="00AD4155" w:rsidRPr="00F165AD" w:rsidRDefault="00AD4155" w:rsidP="00756782">
      <w:pPr>
        <w:rPr>
          <w:rFonts w:ascii="Arial" w:hAnsi="Arial" w:cs="Arial"/>
        </w:rPr>
      </w:pPr>
    </w:p>
    <w:p w14:paraId="677D7056" w14:textId="760A9262" w:rsidR="00AD4155" w:rsidRPr="00F165AD" w:rsidRDefault="00AD4155" w:rsidP="00517DF5">
      <w:pPr>
        <w:rPr>
          <w:rFonts w:ascii="Arial" w:hAnsi="Arial" w:cs="Arial"/>
          <w:sz w:val="32"/>
          <w:szCs w:val="32"/>
        </w:rPr>
      </w:pPr>
    </w:p>
    <w:p w14:paraId="524B8475" w14:textId="49D0AD17" w:rsidR="00673E6A" w:rsidRPr="00F165AD" w:rsidRDefault="008C2CD3" w:rsidP="00756015">
      <w:pPr>
        <w:rPr>
          <w:rFonts w:ascii="Arial" w:hAnsi="Arial" w:cs="Arial"/>
          <w:sz w:val="32"/>
          <w:szCs w:val="32"/>
        </w:rPr>
      </w:pPr>
      <w:r w:rsidRPr="00F165AD">
        <w:rPr>
          <w:rFonts w:ascii="Arial" w:hAnsi="Arial" w:cs="Arial"/>
          <w:sz w:val="32"/>
          <w:szCs w:val="32"/>
        </w:rPr>
        <w:br w:type="page"/>
      </w:r>
      <w:bookmarkStart w:id="1" w:name="_Statement_of_Intent"/>
      <w:bookmarkEnd w:id="1"/>
    </w:p>
    <w:p w14:paraId="362567F4" w14:textId="3948D183" w:rsidR="00207C5A" w:rsidRPr="00F165AD" w:rsidRDefault="00207C5A" w:rsidP="00756782">
      <w:pPr>
        <w:pStyle w:val="Heading10"/>
        <w:numPr>
          <w:ilvl w:val="0"/>
          <w:numId w:val="0"/>
        </w:numPr>
        <w:ind w:left="360" w:hanging="360"/>
        <w:jc w:val="both"/>
        <w:rPr>
          <w:rFonts w:ascii="Arial" w:hAnsi="Arial" w:cs="Arial"/>
          <w:b/>
          <w:sz w:val="28"/>
          <w:szCs w:val="28"/>
        </w:rPr>
      </w:pPr>
      <w:bookmarkStart w:id="2" w:name="_Statement_of_intent_1"/>
      <w:bookmarkEnd w:id="2"/>
      <w:r w:rsidRPr="00F165AD">
        <w:rPr>
          <w:rFonts w:ascii="Arial" w:hAnsi="Arial" w:cs="Arial"/>
          <w:b/>
          <w:sz w:val="28"/>
          <w:szCs w:val="28"/>
        </w:rPr>
        <w:lastRenderedPageBreak/>
        <w:t xml:space="preserve">Statement of </w:t>
      </w:r>
      <w:r w:rsidR="003E5C84">
        <w:rPr>
          <w:rFonts w:ascii="Arial" w:hAnsi="Arial" w:cs="Arial"/>
          <w:b/>
          <w:sz w:val="28"/>
          <w:szCs w:val="28"/>
        </w:rPr>
        <w:t>i</w:t>
      </w:r>
      <w:r w:rsidRPr="00F165AD">
        <w:rPr>
          <w:rFonts w:ascii="Arial" w:hAnsi="Arial" w:cs="Arial"/>
          <w:b/>
          <w:sz w:val="28"/>
          <w:szCs w:val="28"/>
        </w:rPr>
        <w:t>ntent</w:t>
      </w:r>
    </w:p>
    <w:p w14:paraId="6E074259" w14:textId="3D604A57" w:rsidR="00DB08D3" w:rsidRPr="002710ED" w:rsidRDefault="00DB08D3" w:rsidP="00756015">
      <w:pPr>
        <w:spacing w:after="120"/>
        <w:jc w:val="both"/>
        <w:rPr>
          <w:rFonts w:asciiTheme="majorHAnsi" w:hAnsiTheme="majorHAnsi" w:cstheme="majorHAnsi"/>
        </w:rPr>
      </w:pPr>
      <w:r w:rsidRPr="002710ED">
        <w:rPr>
          <w:rFonts w:asciiTheme="majorHAnsi" w:hAnsiTheme="majorHAnsi" w:cstheme="majorHAnsi"/>
        </w:rPr>
        <w:t xml:space="preserve">Sound </w:t>
      </w:r>
      <w:r w:rsidR="00333A5A">
        <w:rPr>
          <w:rFonts w:asciiTheme="majorHAnsi" w:hAnsiTheme="majorHAnsi" w:cstheme="majorHAnsi"/>
        </w:rPr>
        <w:t>English</w:t>
      </w:r>
      <w:r w:rsidRPr="002710ED">
        <w:rPr>
          <w:rFonts w:asciiTheme="majorHAnsi" w:hAnsiTheme="majorHAnsi" w:cstheme="majorHAnsi"/>
        </w:rPr>
        <w:t xml:space="preserve"> skills are essential for progress across the curriculum and to </w:t>
      </w:r>
      <w:r>
        <w:rPr>
          <w:rFonts w:asciiTheme="majorHAnsi" w:hAnsiTheme="majorHAnsi" w:cstheme="majorHAnsi"/>
        </w:rPr>
        <w:t>prepare</w:t>
      </w:r>
      <w:r w:rsidRPr="002710ED">
        <w:rPr>
          <w:rFonts w:asciiTheme="majorHAnsi" w:hAnsiTheme="majorHAnsi" w:cstheme="majorHAnsi"/>
        </w:rPr>
        <w:t xml:space="preserve"> </w:t>
      </w:r>
      <w:r>
        <w:rPr>
          <w:rFonts w:asciiTheme="majorHAnsi" w:hAnsiTheme="majorHAnsi" w:cstheme="majorHAnsi"/>
        </w:rPr>
        <w:t>pupils</w:t>
      </w:r>
      <w:r w:rsidRPr="002710ED">
        <w:rPr>
          <w:rFonts w:asciiTheme="majorHAnsi" w:hAnsiTheme="majorHAnsi" w:cstheme="majorHAnsi"/>
        </w:rPr>
        <w:t xml:space="preserve"> effectively </w:t>
      </w:r>
      <w:r>
        <w:rPr>
          <w:rFonts w:asciiTheme="majorHAnsi" w:hAnsiTheme="majorHAnsi" w:cstheme="majorHAnsi"/>
        </w:rPr>
        <w:t>for tasks of</w:t>
      </w:r>
      <w:r w:rsidRPr="002710ED">
        <w:rPr>
          <w:rFonts w:asciiTheme="majorHAnsi" w:hAnsiTheme="majorHAnsi" w:cstheme="majorHAnsi"/>
        </w:rPr>
        <w:t xml:space="preserve"> adult life.</w:t>
      </w:r>
    </w:p>
    <w:p w14:paraId="2789375C" w14:textId="77777777" w:rsidR="00DB08D3" w:rsidRPr="002710ED" w:rsidRDefault="00DB08D3" w:rsidP="00756015">
      <w:pPr>
        <w:spacing w:after="120"/>
        <w:jc w:val="both"/>
        <w:rPr>
          <w:rFonts w:asciiTheme="majorHAnsi" w:hAnsiTheme="majorHAnsi" w:cstheme="majorHAnsi"/>
        </w:rPr>
      </w:pPr>
      <w:r w:rsidRPr="002710ED">
        <w:rPr>
          <w:rFonts w:asciiTheme="majorHAnsi" w:hAnsiTheme="majorHAnsi" w:cstheme="majorHAnsi"/>
        </w:rPr>
        <w:t>All teachers have a re</w:t>
      </w:r>
      <w:r>
        <w:rPr>
          <w:rFonts w:asciiTheme="majorHAnsi" w:hAnsiTheme="majorHAnsi" w:cstheme="majorHAnsi"/>
        </w:rPr>
        <w:t>sponsibility to develop pupils</w:t>
      </w:r>
      <w:r w:rsidRPr="002710ED">
        <w:rPr>
          <w:rFonts w:asciiTheme="majorHAnsi" w:hAnsiTheme="majorHAnsi" w:cstheme="majorHAnsi"/>
        </w:rPr>
        <w:t xml:space="preserve">’ competence in reading, writing, speaking and listening in their own subjects and to ensure that </w:t>
      </w:r>
      <w:r>
        <w:rPr>
          <w:rFonts w:asciiTheme="majorHAnsi" w:hAnsiTheme="majorHAnsi" w:cstheme="majorHAnsi"/>
        </w:rPr>
        <w:t>pupils</w:t>
      </w:r>
      <w:r w:rsidRPr="002710ED">
        <w:rPr>
          <w:rFonts w:asciiTheme="majorHAnsi" w:hAnsiTheme="majorHAnsi" w:cstheme="majorHAnsi"/>
        </w:rPr>
        <w:t xml:space="preserve"> become competent users of language, and can access the curriculum effectively and achieve their potential.</w:t>
      </w:r>
    </w:p>
    <w:p w14:paraId="5411C140" w14:textId="0CDC94B2" w:rsidR="00C96500" w:rsidRPr="000C07AC" w:rsidRDefault="00D26A20" w:rsidP="00756782">
      <w:pPr>
        <w:jc w:val="both"/>
        <w:rPr>
          <w:b/>
          <w:color w:val="FFD006"/>
          <w:u w:val="single" w:color="FFD006"/>
        </w:rPr>
      </w:pPr>
      <w:r>
        <w:rPr>
          <w:b/>
          <w:color w:val="FFD006"/>
          <w:u w:val="single" w:color="FFD006"/>
        </w:rPr>
        <w:t>Royd Nursery Infant School</w:t>
      </w:r>
      <w:r w:rsidR="003E5C84" w:rsidRPr="00E70B65">
        <w:t>:</w:t>
      </w:r>
    </w:p>
    <w:p w14:paraId="2B51B11E" w14:textId="5B4D444E" w:rsidR="002828E2" w:rsidRDefault="00CE4C21"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 xml:space="preserve">Recognises the effect that a confident, fluent and coherent understanding of English </w:t>
      </w:r>
      <w:r w:rsidR="00092C0E">
        <w:rPr>
          <w:rFonts w:ascii="Arial" w:hAnsi="Arial" w:cs="Arial"/>
          <w:szCs w:val="28"/>
        </w:rPr>
        <w:t xml:space="preserve">will have on a pupil’s progress, both inside and outside of the school environment. </w:t>
      </w:r>
    </w:p>
    <w:p w14:paraId="3E4254F4" w14:textId="0B0FDB67" w:rsidR="0074635D" w:rsidRDefault="0074635D"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Understands how a strong grounding in English will impact the future learning and development of a pupil in all aspects of their li</w:t>
      </w:r>
      <w:r w:rsidR="00920A82">
        <w:rPr>
          <w:rFonts w:ascii="Arial" w:hAnsi="Arial" w:cs="Arial"/>
          <w:szCs w:val="28"/>
        </w:rPr>
        <w:t>fe</w:t>
      </w:r>
      <w:r>
        <w:rPr>
          <w:rFonts w:ascii="Arial" w:hAnsi="Arial" w:cs="Arial"/>
          <w:szCs w:val="28"/>
        </w:rPr>
        <w:t xml:space="preserve"> </w:t>
      </w:r>
    </w:p>
    <w:p w14:paraId="28BCE828" w14:textId="0F624FC9" w:rsidR="00092C0E" w:rsidRDefault="00920A82"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P</w:t>
      </w:r>
      <w:r w:rsidR="00092C0E">
        <w:rPr>
          <w:rFonts w:ascii="Arial" w:hAnsi="Arial" w:cs="Arial"/>
          <w:szCs w:val="28"/>
        </w:rPr>
        <w:t>rovide</w:t>
      </w:r>
      <w:r>
        <w:rPr>
          <w:rFonts w:ascii="Arial" w:hAnsi="Arial" w:cs="Arial"/>
          <w:szCs w:val="28"/>
        </w:rPr>
        <w:t>s</w:t>
      </w:r>
      <w:r w:rsidR="00092C0E">
        <w:rPr>
          <w:rFonts w:ascii="Arial" w:hAnsi="Arial" w:cs="Arial"/>
          <w:szCs w:val="28"/>
        </w:rPr>
        <w:t xml:space="preserve"> a balanced and broad curriculum </w:t>
      </w:r>
      <w:r w:rsidR="009404E7">
        <w:rPr>
          <w:rFonts w:ascii="Arial" w:hAnsi="Arial" w:cs="Arial"/>
          <w:szCs w:val="28"/>
        </w:rPr>
        <w:t>which encompasses writing practice, including handwriting, spelling, widening vocabulary, and writing for different styles, purposes, and audiences, as well as focussing</w:t>
      </w:r>
      <w:r w:rsidR="00333A5A">
        <w:rPr>
          <w:rFonts w:ascii="Arial" w:hAnsi="Arial" w:cs="Arial"/>
          <w:szCs w:val="28"/>
        </w:rPr>
        <w:t xml:space="preserve"> on spoken English, reading,</w:t>
      </w:r>
      <w:r w:rsidR="009404E7">
        <w:rPr>
          <w:rFonts w:ascii="Arial" w:hAnsi="Arial" w:cs="Arial"/>
          <w:szCs w:val="28"/>
        </w:rPr>
        <w:t xml:space="preserve"> grammar and pronunciation. </w:t>
      </w:r>
    </w:p>
    <w:p w14:paraId="705602EC" w14:textId="705D34F8" w:rsidR="009404E7" w:rsidRDefault="00920A82"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E</w:t>
      </w:r>
      <w:r w:rsidR="002B493B">
        <w:rPr>
          <w:rFonts w:ascii="Arial" w:hAnsi="Arial" w:cs="Arial"/>
          <w:szCs w:val="28"/>
        </w:rPr>
        <w:t>nsure</w:t>
      </w:r>
      <w:r w:rsidR="003749B5">
        <w:rPr>
          <w:rFonts w:ascii="Arial" w:hAnsi="Arial" w:cs="Arial"/>
          <w:szCs w:val="28"/>
        </w:rPr>
        <w:t>s</w:t>
      </w:r>
      <w:r w:rsidR="002B493B">
        <w:rPr>
          <w:rFonts w:ascii="Arial" w:hAnsi="Arial" w:cs="Arial"/>
          <w:szCs w:val="28"/>
        </w:rPr>
        <w:t xml:space="preserve"> </w:t>
      </w:r>
      <w:r w:rsidR="003749B5">
        <w:rPr>
          <w:rFonts w:ascii="Arial" w:hAnsi="Arial" w:cs="Arial"/>
          <w:szCs w:val="28"/>
        </w:rPr>
        <w:t xml:space="preserve">that </w:t>
      </w:r>
      <w:r w:rsidR="002B493B">
        <w:rPr>
          <w:rFonts w:ascii="Arial" w:hAnsi="Arial" w:cs="Arial"/>
          <w:szCs w:val="28"/>
        </w:rPr>
        <w:t>all staff members are aware of planni</w:t>
      </w:r>
      <w:r w:rsidR="00333A5A">
        <w:rPr>
          <w:rFonts w:ascii="Arial" w:hAnsi="Arial" w:cs="Arial"/>
          <w:szCs w:val="28"/>
        </w:rPr>
        <w:t>ng, assessment,</w:t>
      </w:r>
      <w:r w:rsidR="002B493B">
        <w:rPr>
          <w:rFonts w:ascii="Arial" w:hAnsi="Arial" w:cs="Arial"/>
          <w:szCs w:val="28"/>
        </w:rPr>
        <w:t xml:space="preserve"> teaching and learning requirements for the </w:t>
      </w:r>
      <w:r w:rsidR="00333A5A">
        <w:rPr>
          <w:rFonts w:ascii="Arial" w:hAnsi="Arial" w:cs="Arial"/>
          <w:szCs w:val="28"/>
        </w:rPr>
        <w:t>English</w:t>
      </w:r>
      <w:r w:rsidR="002B493B">
        <w:rPr>
          <w:rFonts w:ascii="Arial" w:hAnsi="Arial" w:cs="Arial"/>
          <w:szCs w:val="28"/>
        </w:rPr>
        <w:t xml:space="preserve"> curriculum. </w:t>
      </w:r>
    </w:p>
    <w:p w14:paraId="69A94F0D" w14:textId="6147F5CC" w:rsidR="002B493B" w:rsidRDefault="003749B5"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E</w:t>
      </w:r>
      <w:r w:rsidR="002B493B">
        <w:rPr>
          <w:rFonts w:ascii="Arial" w:hAnsi="Arial" w:cs="Arial"/>
          <w:szCs w:val="28"/>
        </w:rPr>
        <w:t>nsure</w:t>
      </w:r>
      <w:r>
        <w:rPr>
          <w:rFonts w:ascii="Arial" w:hAnsi="Arial" w:cs="Arial"/>
          <w:szCs w:val="28"/>
        </w:rPr>
        <w:t xml:space="preserve">s that </w:t>
      </w:r>
      <w:r w:rsidR="002B493B">
        <w:rPr>
          <w:rFonts w:ascii="Arial" w:hAnsi="Arial" w:cs="Arial"/>
          <w:szCs w:val="28"/>
        </w:rPr>
        <w:t xml:space="preserve">all pupils know how to plan, practise and evaluate their </w:t>
      </w:r>
      <w:r w:rsidR="00333A5A">
        <w:rPr>
          <w:rFonts w:ascii="Arial" w:hAnsi="Arial" w:cs="Arial"/>
          <w:szCs w:val="28"/>
        </w:rPr>
        <w:t>work</w:t>
      </w:r>
      <w:r w:rsidR="002B493B">
        <w:rPr>
          <w:rFonts w:ascii="Arial" w:hAnsi="Arial" w:cs="Arial"/>
          <w:szCs w:val="28"/>
        </w:rPr>
        <w:t xml:space="preserve">. </w:t>
      </w:r>
    </w:p>
    <w:p w14:paraId="4B75B3F3" w14:textId="2BBAA73A" w:rsidR="002B493B" w:rsidRPr="00CE4C21" w:rsidRDefault="003749B5" w:rsidP="00756782">
      <w:pPr>
        <w:pStyle w:val="ListParagraph"/>
        <w:numPr>
          <w:ilvl w:val="0"/>
          <w:numId w:val="8"/>
        </w:numPr>
        <w:spacing w:after="120"/>
        <w:ind w:left="714" w:hanging="357"/>
        <w:contextualSpacing w:val="0"/>
        <w:jc w:val="both"/>
        <w:rPr>
          <w:rFonts w:ascii="Arial" w:hAnsi="Arial" w:cs="Arial"/>
          <w:szCs w:val="28"/>
        </w:rPr>
      </w:pPr>
      <w:r>
        <w:rPr>
          <w:rFonts w:ascii="Arial" w:hAnsi="Arial" w:cs="Arial"/>
          <w:szCs w:val="28"/>
        </w:rPr>
        <w:t xml:space="preserve">Ensures </w:t>
      </w:r>
      <w:r w:rsidR="002B493B">
        <w:rPr>
          <w:rFonts w:ascii="Arial" w:hAnsi="Arial" w:cs="Arial"/>
          <w:szCs w:val="28"/>
        </w:rPr>
        <w:t xml:space="preserve">that all pupils understand all elements of English, as per the national curriculum. </w:t>
      </w:r>
    </w:p>
    <w:p w14:paraId="78048F68" w14:textId="77777777" w:rsidR="002724C1" w:rsidRDefault="002724C1" w:rsidP="00756782">
      <w:pPr>
        <w:jc w:val="both"/>
        <w:rPr>
          <w:rFonts w:ascii="Arial" w:hAnsi="Arial" w:cs="Arial"/>
        </w:rPr>
      </w:pPr>
    </w:p>
    <w:p w14:paraId="61FE7BDF" w14:textId="77777777" w:rsidR="002724C1" w:rsidRDefault="002724C1" w:rsidP="00756015">
      <w:pPr>
        <w:rPr>
          <w:rFonts w:ascii="Arial" w:hAnsi="Arial" w:cs="Arial"/>
        </w:rPr>
      </w:pPr>
    </w:p>
    <w:p w14:paraId="7AE2F3D9" w14:textId="77777777" w:rsidR="003E5C84" w:rsidRDefault="003E5C84" w:rsidP="00756015">
      <w:pPr>
        <w:rPr>
          <w:rFonts w:ascii="Arial" w:hAnsi="Arial" w:cs="Arial"/>
        </w:rPr>
      </w:pPr>
    </w:p>
    <w:p w14:paraId="28026999" w14:textId="282FAA46" w:rsidR="0074635D" w:rsidRDefault="0074635D" w:rsidP="00756015">
      <w:pPr>
        <w:rPr>
          <w:rFonts w:ascii="Arial" w:hAnsi="Arial" w:cs="Arial"/>
        </w:rPr>
      </w:pPr>
    </w:p>
    <w:p w14:paraId="3CD2BDFC" w14:textId="7BCF506C" w:rsidR="0074635D" w:rsidRDefault="0074635D">
      <w:pPr>
        <w:rPr>
          <w:rFonts w:ascii="Arial" w:hAnsi="Arial" w:cs="Arial"/>
        </w:rPr>
      </w:pPr>
    </w:p>
    <w:p w14:paraId="5996D81F" w14:textId="60D34CA4" w:rsidR="00207C5A" w:rsidRDefault="00207C5A">
      <w:pPr>
        <w:rPr>
          <w:rFonts w:ascii="Arial" w:hAnsi="Arial" w:cs="Arial"/>
        </w:rPr>
      </w:pPr>
    </w:p>
    <w:p w14:paraId="65C4D720" w14:textId="6E9ECF2E" w:rsidR="001964B5" w:rsidRDefault="001964B5">
      <w:pPr>
        <w:rPr>
          <w:rFonts w:ascii="Arial" w:hAnsi="Arial" w:cs="Arial"/>
        </w:rPr>
      </w:pPr>
      <w:r>
        <w:rPr>
          <w:rFonts w:ascii="Arial" w:hAnsi="Arial" w:cs="Arial"/>
        </w:rPr>
        <w:br w:type="page"/>
      </w:r>
    </w:p>
    <w:p w14:paraId="5D7F1271" w14:textId="77777777" w:rsidR="00971725" w:rsidRPr="00F165AD" w:rsidRDefault="00971725">
      <w:pPr>
        <w:rPr>
          <w:rFonts w:ascii="Arial" w:hAnsi="Arial" w:cs="Arial"/>
        </w:rPr>
      </w:pPr>
    </w:p>
    <w:p w14:paraId="311251B4" w14:textId="20AD6FF3" w:rsidR="002B493B" w:rsidRPr="002B493B" w:rsidRDefault="002B493B" w:rsidP="00166457">
      <w:pPr>
        <w:pStyle w:val="Heading10"/>
        <w:jc w:val="both"/>
        <w:rPr>
          <w:b/>
          <w:sz w:val="28"/>
        </w:rPr>
      </w:pPr>
      <w:bookmarkStart w:id="3" w:name="_Background"/>
      <w:bookmarkStart w:id="4" w:name="_Legal_fFramework"/>
      <w:bookmarkStart w:id="5" w:name="c"/>
      <w:bookmarkEnd w:id="3"/>
      <w:bookmarkEnd w:id="4"/>
      <w:r>
        <w:rPr>
          <w:b/>
          <w:sz w:val="28"/>
        </w:rPr>
        <w:t xml:space="preserve">Legal </w:t>
      </w:r>
      <w:r w:rsidR="00756015">
        <w:rPr>
          <w:b/>
          <w:sz w:val="28"/>
        </w:rPr>
        <w:t>f</w:t>
      </w:r>
      <w:r>
        <w:rPr>
          <w:b/>
          <w:sz w:val="28"/>
        </w:rPr>
        <w:t>ramework</w:t>
      </w:r>
    </w:p>
    <w:p w14:paraId="2621A060" w14:textId="77777777" w:rsidR="00036404" w:rsidRPr="007E7B92" w:rsidRDefault="00036404" w:rsidP="00036404">
      <w:pPr>
        <w:rPr>
          <w:rFonts w:eastAsia="Arial"/>
        </w:rPr>
      </w:pPr>
      <w:bookmarkStart w:id="6" w:name="_Roles_and_responsibilities"/>
      <w:bookmarkEnd w:id="5"/>
      <w:bookmarkEnd w:id="6"/>
      <w:r>
        <w:t>This policy has due regard to all relevant legislation and statutory guidance including, but not limited to, the following:</w:t>
      </w:r>
      <w:r w:rsidRPr="00EC7305">
        <w:t xml:space="preserve"> </w:t>
      </w:r>
    </w:p>
    <w:p w14:paraId="7312519F" w14:textId="6D1FE1FC" w:rsidR="00036404" w:rsidRDefault="00036404" w:rsidP="00036404">
      <w:pPr>
        <w:pStyle w:val="ListParagraph"/>
        <w:numPr>
          <w:ilvl w:val="0"/>
          <w:numId w:val="45"/>
        </w:numPr>
        <w:spacing w:before="200"/>
        <w:jc w:val="both"/>
        <w:rPr>
          <w:rFonts w:eastAsia="Arial"/>
        </w:rPr>
      </w:pPr>
      <w:r w:rsidRPr="007E7B92">
        <w:rPr>
          <w:rFonts w:eastAsia="Arial"/>
        </w:rPr>
        <w:t>DfE (201</w:t>
      </w:r>
      <w:r>
        <w:rPr>
          <w:rFonts w:eastAsia="Arial"/>
        </w:rPr>
        <w:t>4</w:t>
      </w:r>
      <w:r w:rsidRPr="007E7B92">
        <w:rPr>
          <w:rFonts w:eastAsia="Arial"/>
        </w:rPr>
        <w:t>) ‘</w:t>
      </w:r>
      <w:r>
        <w:rPr>
          <w:rFonts w:eastAsia="Arial"/>
        </w:rPr>
        <w:t xml:space="preserve">National Curriculum in England: </w:t>
      </w:r>
      <w:r w:rsidRPr="007E7B92">
        <w:rPr>
          <w:rFonts w:eastAsia="Arial"/>
        </w:rPr>
        <w:t xml:space="preserve">English programmes of study’ </w:t>
      </w:r>
    </w:p>
    <w:p w14:paraId="20D23D4B" w14:textId="77777777" w:rsidR="00036404" w:rsidRPr="007E7B92" w:rsidRDefault="00036404" w:rsidP="00036404">
      <w:pPr>
        <w:pStyle w:val="ListParagraph"/>
        <w:numPr>
          <w:ilvl w:val="0"/>
          <w:numId w:val="45"/>
        </w:numPr>
        <w:spacing w:before="200"/>
        <w:jc w:val="both"/>
        <w:rPr>
          <w:rFonts w:eastAsia="Arial"/>
        </w:rPr>
      </w:pPr>
      <w:r>
        <w:rPr>
          <w:rFonts w:eastAsia="Arial"/>
        </w:rPr>
        <w:t>DfE (2013) ‘</w:t>
      </w:r>
      <w:r w:rsidRPr="00147821">
        <w:rPr>
          <w:rFonts w:eastAsia="Arial"/>
        </w:rPr>
        <w:t>English programmes of study: key stages 1 and 2</w:t>
      </w:r>
      <w:r>
        <w:rPr>
          <w:rFonts w:eastAsia="Arial"/>
        </w:rPr>
        <w:t>’</w:t>
      </w:r>
    </w:p>
    <w:p w14:paraId="3C863BE4" w14:textId="77777777" w:rsidR="00036404" w:rsidRPr="007E7B92" w:rsidRDefault="00036404" w:rsidP="00036404">
      <w:pPr>
        <w:pStyle w:val="ListParagraph"/>
        <w:numPr>
          <w:ilvl w:val="0"/>
          <w:numId w:val="45"/>
        </w:numPr>
        <w:spacing w:before="200"/>
        <w:jc w:val="both"/>
        <w:rPr>
          <w:rFonts w:eastAsia="Arial"/>
        </w:rPr>
      </w:pPr>
      <w:r w:rsidRPr="007E7B92">
        <w:rPr>
          <w:rFonts w:eastAsia="Arial"/>
        </w:rPr>
        <w:t>DfE (2020) ‘Headteachers’ standards 2020’</w:t>
      </w:r>
    </w:p>
    <w:p w14:paraId="04B464E9" w14:textId="2F6A1B93" w:rsidR="00036404" w:rsidRPr="007E7B92" w:rsidRDefault="00036404" w:rsidP="00036404">
      <w:pPr>
        <w:pStyle w:val="ListParagraph"/>
        <w:numPr>
          <w:ilvl w:val="0"/>
          <w:numId w:val="45"/>
        </w:numPr>
        <w:spacing w:before="200"/>
        <w:jc w:val="both"/>
        <w:rPr>
          <w:rFonts w:eastAsia="Arial"/>
        </w:rPr>
      </w:pPr>
      <w:r w:rsidRPr="007E7B92">
        <w:rPr>
          <w:rFonts w:eastAsia="Arial"/>
        </w:rPr>
        <w:t>DfE (202</w:t>
      </w:r>
      <w:r>
        <w:rPr>
          <w:rFonts w:eastAsia="Arial"/>
        </w:rPr>
        <w:t>3</w:t>
      </w:r>
      <w:r w:rsidRPr="007E7B92">
        <w:rPr>
          <w:rFonts w:eastAsia="Arial"/>
        </w:rPr>
        <w:t xml:space="preserve">) ‘Statutory framework for the early years foundation stage’ </w:t>
      </w:r>
    </w:p>
    <w:p w14:paraId="178FF246" w14:textId="77777777" w:rsidR="00036404" w:rsidRPr="00E752F2" w:rsidRDefault="00036404" w:rsidP="00036404">
      <w:pPr>
        <w:rPr>
          <w:rFonts w:eastAsia="Arial"/>
        </w:rPr>
      </w:pPr>
      <w:r w:rsidRPr="00E752F2">
        <w:rPr>
          <w:rFonts w:eastAsia="Arial"/>
        </w:rPr>
        <w:t xml:space="preserve">This policy </w:t>
      </w:r>
      <w:r>
        <w:rPr>
          <w:rFonts w:eastAsia="Arial"/>
        </w:rPr>
        <w:t>operates</w:t>
      </w:r>
      <w:r w:rsidRPr="00E752F2">
        <w:rPr>
          <w:rFonts w:eastAsia="Arial"/>
        </w:rPr>
        <w:t xml:space="preserve"> in conjunction with the following school policies:</w:t>
      </w:r>
    </w:p>
    <w:p w14:paraId="084E20AE" w14:textId="77777777" w:rsidR="00036404" w:rsidRPr="007116E3" w:rsidRDefault="00036404" w:rsidP="00036404">
      <w:pPr>
        <w:pStyle w:val="ListParagraph"/>
        <w:numPr>
          <w:ilvl w:val="0"/>
          <w:numId w:val="20"/>
        </w:numPr>
        <w:spacing w:before="200"/>
        <w:jc w:val="both"/>
        <w:rPr>
          <w:rFonts w:eastAsia="Arial"/>
        </w:rPr>
      </w:pPr>
      <w:r w:rsidRPr="007116E3">
        <w:rPr>
          <w:rFonts w:eastAsia="Arial"/>
        </w:rPr>
        <w:t>Pupil Code of Conduct</w:t>
      </w:r>
    </w:p>
    <w:p w14:paraId="38485DFF" w14:textId="77777777" w:rsidR="00036404" w:rsidRPr="007116E3" w:rsidRDefault="00036404" w:rsidP="00036404">
      <w:pPr>
        <w:pStyle w:val="ListParagraph"/>
        <w:numPr>
          <w:ilvl w:val="0"/>
          <w:numId w:val="20"/>
        </w:numPr>
        <w:spacing w:before="200"/>
        <w:jc w:val="both"/>
        <w:rPr>
          <w:rFonts w:eastAsia="Arial"/>
        </w:rPr>
      </w:pPr>
      <w:r w:rsidRPr="007116E3">
        <w:rPr>
          <w:rFonts w:eastAsia="Arial"/>
        </w:rPr>
        <w:t>Primary Spelling Policy</w:t>
      </w:r>
    </w:p>
    <w:p w14:paraId="4B4ACE9C" w14:textId="77777777" w:rsidR="00036404" w:rsidRDefault="00036404" w:rsidP="00036404">
      <w:pPr>
        <w:pStyle w:val="ListParagraph"/>
        <w:numPr>
          <w:ilvl w:val="0"/>
          <w:numId w:val="20"/>
        </w:numPr>
        <w:spacing w:before="200"/>
        <w:jc w:val="both"/>
        <w:rPr>
          <w:rFonts w:eastAsia="Arial"/>
        </w:rPr>
      </w:pPr>
      <w:r w:rsidRPr="00D818E1">
        <w:rPr>
          <w:rFonts w:eastAsia="Arial"/>
        </w:rPr>
        <w:t>Primary Curriculum Policy</w:t>
      </w:r>
    </w:p>
    <w:p w14:paraId="0FE521BF" w14:textId="77777777" w:rsidR="00036404" w:rsidRDefault="00036404" w:rsidP="00036404">
      <w:pPr>
        <w:pStyle w:val="ListParagraph"/>
        <w:numPr>
          <w:ilvl w:val="0"/>
          <w:numId w:val="20"/>
        </w:numPr>
        <w:spacing w:before="200"/>
        <w:jc w:val="both"/>
        <w:rPr>
          <w:rFonts w:eastAsia="Arial"/>
        </w:rPr>
      </w:pPr>
      <w:r w:rsidRPr="00D818E1">
        <w:rPr>
          <w:rFonts w:eastAsia="Arial"/>
        </w:rPr>
        <w:t>Primary Teaching and Learning Policy</w:t>
      </w:r>
    </w:p>
    <w:p w14:paraId="644C6584" w14:textId="77777777" w:rsidR="00036404" w:rsidRDefault="00036404" w:rsidP="00036404">
      <w:pPr>
        <w:pStyle w:val="ListParagraph"/>
        <w:numPr>
          <w:ilvl w:val="0"/>
          <w:numId w:val="20"/>
        </w:numPr>
        <w:spacing w:before="200"/>
        <w:jc w:val="both"/>
        <w:rPr>
          <w:rFonts w:eastAsia="Arial"/>
        </w:rPr>
      </w:pPr>
      <w:r w:rsidRPr="007116E3">
        <w:rPr>
          <w:rFonts w:eastAsia="Arial"/>
        </w:rPr>
        <w:t>Primary Assessment Policy</w:t>
      </w:r>
    </w:p>
    <w:p w14:paraId="61DF5D95" w14:textId="77777777" w:rsidR="00036404" w:rsidRPr="007116E3" w:rsidRDefault="00036404" w:rsidP="00036404">
      <w:pPr>
        <w:pStyle w:val="ListParagraph"/>
        <w:numPr>
          <w:ilvl w:val="0"/>
          <w:numId w:val="20"/>
        </w:numPr>
        <w:spacing w:before="200"/>
        <w:jc w:val="both"/>
        <w:rPr>
          <w:rFonts w:eastAsia="Arial"/>
        </w:rPr>
      </w:pPr>
      <w:r>
        <w:rPr>
          <w:rFonts w:eastAsia="Arial"/>
        </w:rPr>
        <w:t>Early Years</w:t>
      </w:r>
      <w:r w:rsidRPr="00D818E1">
        <w:rPr>
          <w:rFonts w:eastAsia="Arial"/>
        </w:rPr>
        <w:t xml:space="preserve"> Teaching and Learning Policy</w:t>
      </w:r>
    </w:p>
    <w:p w14:paraId="5115F4CB" w14:textId="77777777" w:rsidR="00036404" w:rsidRPr="007116E3" w:rsidRDefault="00036404" w:rsidP="00036404">
      <w:pPr>
        <w:pStyle w:val="ListParagraph"/>
        <w:numPr>
          <w:ilvl w:val="0"/>
          <w:numId w:val="20"/>
        </w:numPr>
        <w:spacing w:before="200"/>
        <w:jc w:val="both"/>
        <w:rPr>
          <w:rFonts w:eastAsia="Arial"/>
        </w:rPr>
      </w:pPr>
      <w:r w:rsidRPr="007116E3">
        <w:rPr>
          <w:rFonts w:eastAsia="Arial"/>
        </w:rPr>
        <w:t>Early Years Assessment Policy</w:t>
      </w:r>
    </w:p>
    <w:p w14:paraId="2D59CF27" w14:textId="1DBF91A8" w:rsidR="002B493B" w:rsidRPr="00C73E5A" w:rsidRDefault="002B493B" w:rsidP="00166457">
      <w:pPr>
        <w:pStyle w:val="Heading10"/>
        <w:jc w:val="both"/>
        <w:rPr>
          <w:b/>
          <w:sz w:val="28"/>
        </w:rPr>
      </w:pPr>
      <w:r w:rsidRPr="002B493B">
        <w:rPr>
          <w:b/>
          <w:sz w:val="28"/>
        </w:rPr>
        <w:t>Roles and responsibilities</w:t>
      </w:r>
    </w:p>
    <w:p w14:paraId="36C41105" w14:textId="31922ABC" w:rsidR="00E85910" w:rsidRDefault="00E85910" w:rsidP="00BF77A1">
      <w:pPr>
        <w:pStyle w:val="Style2"/>
        <w:ind w:left="1418"/>
        <w:jc w:val="both"/>
      </w:pPr>
      <w:r>
        <w:t xml:space="preserve">The </w:t>
      </w:r>
      <w:r w:rsidRPr="00E85910">
        <w:rPr>
          <w:b/>
          <w:color w:val="FFD006"/>
          <w:u w:val="single"/>
        </w:rPr>
        <w:t>headteacher</w:t>
      </w:r>
      <w:r w:rsidRPr="00E85910">
        <w:rPr>
          <w:color w:val="FFD006"/>
        </w:rPr>
        <w:t xml:space="preserve"> </w:t>
      </w:r>
      <w:r>
        <w:t>is responsible for:</w:t>
      </w:r>
    </w:p>
    <w:p w14:paraId="4F7E2AC3" w14:textId="3AC70463" w:rsidR="00E85910" w:rsidRDefault="00344E79" w:rsidP="00166457">
      <w:pPr>
        <w:pStyle w:val="PolicyBullets"/>
        <w:spacing w:after="120"/>
        <w:contextualSpacing w:val="0"/>
        <w:jc w:val="both"/>
      </w:pPr>
      <w:r>
        <w:t xml:space="preserve">Appointing an appropriate </w:t>
      </w:r>
      <w:r w:rsidR="00727E1A">
        <w:rPr>
          <w:b/>
          <w:color w:val="FFD006"/>
          <w:u w:val="single"/>
        </w:rPr>
        <w:t>English subject leader</w:t>
      </w:r>
      <w:r w:rsidR="00D26A20">
        <w:rPr>
          <w:b/>
          <w:color w:val="FFD006"/>
          <w:u w:val="single"/>
        </w:rPr>
        <w:t xml:space="preserve"> and curriculum team</w:t>
      </w:r>
      <w:r>
        <w:t>.</w:t>
      </w:r>
    </w:p>
    <w:p w14:paraId="69273025" w14:textId="78517483" w:rsidR="00344E79" w:rsidRDefault="00344E79" w:rsidP="00166457">
      <w:pPr>
        <w:pStyle w:val="PolicyBullets"/>
        <w:spacing w:after="120"/>
        <w:contextualSpacing w:val="0"/>
        <w:jc w:val="both"/>
      </w:pPr>
      <w:r>
        <w:t>Ensuring that appropriate procedures are in place for reporting and managing accidents.</w:t>
      </w:r>
    </w:p>
    <w:p w14:paraId="1E3FE56D" w14:textId="59C20F83" w:rsidR="00344E79" w:rsidRDefault="00344E79" w:rsidP="00166457">
      <w:pPr>
        <w:pStyle w:val="PolicyBullets"/>
        <w:spacing w:after="120"/>
        <w:contextualSpacing w:val="0"/>
        <w:jc w:val="both"/>
      </w:pPr>
      <w:r>
        <w:t xml:space="preserve">Ensuring that effective health and safety </w:t>
      </w:r>
      <w:r w:rsidR="0072763D">
        <w:t>procedures are in place</w:t>
      </w:r>
      <w:r>
        <w:t>.</w:t>
      </w:r>
    </w:p>
    <w:p w14:paraId="349AC7DC" w14:textId="7772FE55" w:rsidR="00344E79" w:rsidRDefault="00344E79" w:rsidP="00166457">
      <w:pPr>
        <w:pStyle w:val="PolicyBullets"/>
        <w:spacing w:after="120"/>
        <w:contextualSpacing w:val="0"/>
        <w:jc w:val="both"/>
      </w:pPr>
      <w:r>
        <w:t>Completing a risk assessment.</w:t>
      </w:r>
    </w:p>
    <w:p w14:paraId="7DF6B27A" w14:textId="7E975ACC" w:rsidR="00C73E5A" w:rsidRPr="007536A9" w:rsidRDefault="00C73E5A" w:rsidP="00BF77A1">
      <w:pPr>
        <w:pStyle w:val="Style2"/>
        <w:ind w:left="1418"/>
        <w:jc w:val="both"/>
      </w:pPr>
      <w:r w:rsidRPr="007536A9">
        <w:t xml:space="preserve">The </w:t>
      </w:r>
      <w:r w:rsidR="00727E1A">
        <w:rPr>
          <w:b/>
          <w:color w:val="FFD006"/>
          <w:u w:val="single"/>
        </w:rPr>
        <w:t xml:space="preserve">English subject </w:t>
      </w:r>
      <w:r w:rsidRPr="00EA57D8">
        <w:rPr>
          <w:b/>
          <w:color w:val="FFD006"/>
          <w:u w:val="single"/>
        </w:rPr>
        <w:t>leader</w:t>
      </w:r>
      <w:r w:rsidR="00D26A20">
        <w:rPr>
          <w:b/>
          <w:color w:val="FFD006"/>
          <w:u w:val="single"/>
        </w:rPr>
        <w:t xml:space="preserve"> and curriculum team</w:t>
      </w:r>
      <w:r w:rsidRPr="00EA57D8">
        <w:rPr>
          <w:color w:val="FFD006"/>
        </w:rPr>
        <w:t xml:space="preserve"> </w:t>
      </w:r>
      <w:r w:rsidRPr="007536A9">
        <w:t>is responsible for:</w:t>
      </w:r>
    </w:p>
    <w:p w14:paraId="2790C63C" w14:textId="77777777" w:rsidR="00C73E5A" w:rsidRPr="007536A9" w:rsidRDefault="00C73E5A" w:rsidP="00166457">
      <w:pPr>
        <w:pStyle w:val="PolicyBullets"/>
        <w:spacing w:after="120"/>
        <w:contextualSpacing w:val="0"/>
        <w:jc w:val="both"/>
      </w:pPr>
      <w:r w:rsidRPr="007536A9">
        <w:t xml:space="preserve">Encouraging staff to provide effective learning opportunities for pupils. </w:t>
      </w:r>
    </w:p>
    <w:p w14:paraId="48F7B4B5" w14:textId="77777777" w:rsidR="00F9352A" w:rsidRPr="007536A9" w:rsidRDefault="00C73E5A" w:rsidP="00166457">
      <w:pPr>
        <w:pStyle w:val="PolicyBullets"/>
        <w:spacing w:after="120"/>
        <w:contextualSpacing w:val="0"/>
        <w:jc w:val="both"/>
      </w:pPr>
      <w:r w:rsidRPr="007536A9">
        <w:t>Help to expand on colleagues’ areas of expertise</w:t>
      </w:r>
      <w:r w:rsidR="00F9352A" w:rsidRPr="007536A9">
        <w:t xml:space="preserve"> in English. </w:t>
      </w:r>
    </w:p>
    <w:p w14:paraId="3BFDA859" w14:textId="77777777" w:rsidR="00F9352A" w:rsidRPr="007536A9" w:rsidRDefault="00F9352A" w:rsidP="00166457">
      <w:pPr>
        <w:pStyle w:val="PolicyBullets"/>
        <w:spacing w:after="120"/>
        <w:contextualSpacing w:val="0"/>
        <w:jc w:val="both"/>
      </w:pPr>
      <w:r w:rsidRPr="007536A9">
        <w:t xml:space="preserve">Organising the deployment of resources and carrying out an annual audit of all related resources. </w:t>
      </w:r>
    </w:p>
    <w:p w14:paraId="6AEDC86E" w14:textId="77777777" w:rsidR="00F9352A" w:rsidRPr="007536A9" w:rsidRDefault="00C73E5A" w:rsidP="00166457">
      <w:pPr>
        <w:pStyle w:val="PolicyBullets"/>
        <w:spacing w:after="120"/>
        <w:contextualSpacing w:val="0"/>
        <w:jc w:val="both"/>
      </w:pPr>
      <w:r w:rsidRPr="007536A9">
        <w:t xml:space="preserve"> </w:t>
      </w:r>
      <w:r w:rsidR="00F9352A" w:rsidRPr="007536A9">
        <w:t>Liaising with teachers across all phases.</w:t>
      </w:r>
    </w:p>
    <w:p w14:paraId="2094BA8D" w14:textId="77777777" w:rsidR="00F9352A" w:rsidRPr="007536A9" w:rsidRDefault="00F9352A" w:rsidP="00166457">
      <w:pPr>
        <w:pStyle w:val="PolicyBullets"/>
        <w:spacing w:after="120"/>
        <w:contextualSpacing w:val="0"/>
        <w:jc w:val="both"/>
      </w:pPr>
      <w:r w:rsidRPr="007536A9">
        <w:t xml:space="preserve">Communicating developments in the subject to all teaching staff and the senior leadership team (SLT), as appropriate. </w:t>
      </w:r>
    </w:p>
    <w:p w14:paraId="32587C29" w14:textId="77777777" w:rsidR="00F9352A" w:rsidRPr="007536A9" w:rsidRDefault="00F9352A" w:rsidP="00166457">
      <w:pPr>
        <w:pStyle w:val="PolicyBullets"/>
        <w:spacing w:after="120"/>
        <w:contextualSpacing w:val="0"/>
        <w:jc w:val="both"/>
      </w:pPr>
      <w:r w:rsidRPr="007536A9">
        <w:t xml:space="preserve">Leading staff meetings and providing staff members with the appropriate training. </w:t>
      </w:r>
    </w:p>
    <w:p w14:paraId="3EDF4785" w14:textId="77777777" w:rsidR="00F9352A" w:rsidRPr="007536A9" w:rsidRDefault="00F9352A" w:rsidP="00166457">
      <w:pPr>
        <w:pStyle w:val="PolicyBullets"/>
        <w:spacing w:after="120"/>
        <w:contextualSpacing w:val="0"/>
        <w:jc w:val="both"/>
      </w:pPr>
      <w:r w:rsidRPr="007536A9">
        <w:t>Organising, providing and monitoring CPD opportunities regarding English skills.</w:t>
      </w:r>
    </w:p>
    <w:p w14:paraId="21A05894" w14:textId="77777777" w:rsidR="00F9352A" w:rsidRPr="007536A9" w:rsidRDefault="00F9352A" w:rsidP="00166457">
      <w:pPr>
        <w:pStyle w:val="PolicyBullets"/>
        <w:spacing w:after="120"/>
        <w:contextualSpacing w:val="0"/>
        <w:jc w:val="both"/>
      </w:pPr>
      <w:r w:rsidRPr="007536A9">
        <w:lastRenderedPageBreak/>
        <w:t xml:space="preserve">Ensuring common standards are met for recording and assessing pupils’ performance. </w:t>
      </w:r>
    </w:p>
    <w:p w14:paraId="40090FCC" w14:textId="77777777" w:rsidR="00F9352A" w:rsidRPr="007536A9" w:rsidRDefault="00F9352A" w:rsidP="00166457">
      <w:pPr>
        <w:pStyle w:val="PolicyBullets"/>
        <w:spacing w:after="120"/>
        <w:contextualSpacing w:val="0"/>
        <w:jc w:val="both"/>
      </w:pPr>
      <w:r w:rsidRPr="007536A9">
        <w:t xml:space="preserve">Advising on the contribution of English in other curriculum areas, including cross-curricular and extra-curricular activities. </w:t>
      </w:r>
    </w:p>
    <w:p w14:paraId="29048C3B" w14:textId="2E846C28" w:rsidR="00F9352A" w:rsidRPr="007536A9" w:rsidRDefault="00F9352A" w:rsidP="00166457">
      <w:pPr>
        <w:pStyle w:val="PolicyBullets"/>
        <w:spacing w:after="120"/>
        <w:contextualSpacing w:val="0"/>
        <w:jc w:val="both"/>
      </w:pPr>
      <w:r w:rsidRPr="007536A9">
        <w:t xml:space="preserve">Collating assessment data and setting new priorities for the development of English in subsequent years. </w:t>
      </w:r>
    </w:p>
    <w:p w14:paraId="39B1B162" w14:textId="786277AC" w:rsidR="007536A9" w:rsidRDefault="00333A5A" w:rsidP="00BF77A1">
      <w:pPr>
        <w:pStyle w:val="Style2"/>
        <w:ind w:left="1418"/>
        <w:jc w:val="both"/>
        <w:rPr>
          <w:rFonts w:ascii="Arial" w:hAnsi="Arial" w:cs="Arial"/>
        </w:rPr>
      </w:pPr>
      <w:r>
        <w:rPr>
          <w:rFonts w:ascii="Arial" w:hAnsi="Arial" w:cs="Arial"/>
        </w:rPr>
        <w:t>The classroom teacher</w:t>
      </w:r>
      <w:r w:rsidR="00191363" w:rsidRPr="007536A9">
        <w:rPr>
          <w:rFonts w:ascii="Arial" w:hAnsi="Arial" w:cs="Arial"/>
        </w:rPr>
        <w:t xml:space="preserve">(s) is/are responsible for: </w:t>
      </w:r>
    </w:p>
    <w:p w14:paraId="43A0E63F" w14:textId="77777777" w:rsidR="007536A9" w:rsidRDefault="00191363" w:rsidP="00166457">
      <w:pPr>
        <w:pStyle w:val="PolicyBullets"/>
        <w:spacing w:after="120"/>
        <w:contextualSpacing w:val="0"/>
        <w:jc w:val="both"/>
      </w:pPr>
      <w:r w:rsidRPr="007536A9">
        <w:t>Acting in accordance with this policy.</w:t>
      </w:r>
    </w:p>
    <w:p w14:paraId="4CE2C284" w14:textId="77777777" w:rsidR="007536A9" w:rsidRDefault="00191363" w:rsidP="00166457">
      <w:pPr>
        <w:pStyle w:val="PolicyBullets"/>
        <w:spacing w:after="120"/>
        <w:contextualSpacing w:val="0"/>
        <w:jc w:val="both"/>
      </w:pPr>
      <w:r w:rsidRPr="007536A9">
        <w:t>Ensuring progression of pupils’ English skills, with due regard to the national curriculum.</w:t>
      </w:r>
    </w:p>
    <w:p w14:paraId="26AA99D9" w14:textId="0A968E6E" w:rsidR="00191363" w:rsidRPr="007536A9" w:rsidRDefault="00191363" w:rsidP="00166457">
      <w:pPr>
        <w:pStyle w:val="PolicyBullets"/>
        <w:spacing w:after="120"/>
        <w:contextualSpacing w:val="0"/>
        <w:jc w:val="both"/>
      </w:pPr>
      <w:r w:rsidRPr="007536A9">
        <w:t xml:space="preserve">Planning lessons effectively, ensuring a range of teaching methods are used to cover the content of the national curriculum. </w:t>
      </w:r>
    </w:p>
    <w:p w14:paraId="3864BFFA" w14:textId="21EC90C1" w:rsidR="00191363" w:rsidRPr="007536A9" w:rsidRDefault="00191363" w:rsidP="00166457">
      <w:pPr>
        <w:pStyle w:val="PolicyBullets"/>
        <w:spacing w:after="120"/>
        <w:contextualSpacing w:val="0"/>
        <w:jc w:val="both"/>
      </w:pPr>
      <w:r w:rsidRPr="007536A9">
        <w:t xml:space="preserve">Liaising with the </w:t>
      </w:r>
      <w:r w:rsidR="00727E1A">
        <w:rPr>
          <w:b/>
          <w:color w:val="FFD006"/>
          <w:u w:val="single"/>
        </w:rPr>
        <w:t xml:space="preserve">English subject </w:t>
      </w:r>
      <w:r w:rsidRPr="00DB15E0">
        <w:rPr>
          <w:b/>
          <w:color w:val="FFD006"/>
          <w:u w:val="single"/>
        </w:rPr>
        <w:t>leader</w:t>
      </w:r>
      <w:r w:rsidR="00D26A20">
        <w:rPr>
          <w:b/>
          <w:color w:val="FFD006"/>
          <w:u w:val="single"/>
        </w:rPr>
        <w:t xml:space="preserve"> and curriculum team</w:t>
      </w:r>
      <w:r w:rsidRPr="007536A9">
        <w:rPr>
          <w:color w:val="FFD006"/>
        </w:rPr>
        <w:t xml:space="preserve"> </w:t>
      </w:r>
      <w:r w:rsidRPr="007536A9">
        <w:t>about key topics, resources and support for individual pupils.</w:t>
      </w:r>
    </w:p>
    <w:p w14:paraId="281BD198" w14:textId="349DF852" w:rsidR="00191363" w:rsidRDefault="00191363" w:rsidP="00166457">
      <w:pPr>
        <w:pStyle w:val="PolicyBullets"/>
        <w:spacing w:after="120"/>
        <w:contextualSpacing w:val="0"/>
        <w:jc w:val="both"/>
      </w:pPr>
      <w:r>
        <w:t xml:space="preserve">Monitoring the progress of pupils in their class and reporting this on an </w:t>
      </w:r>
      <w:r w:rsidRPr="00DB15E0">
        <w:rPr>
          <w:b/>
          <w:color w:val="FFD006"/>
          <w:u w:val="single"/>
        </w:rPr>
        <w:t>annual</w:t>
      </w:r>
      <w:r>
        <w:t xml:space="preserve"> basis.</w:t>
      </w:r>
    </w:p>
    <w:p w14:paraId="2B4C27D9" w14:textId="222610DD" w:rsidR="00191363" w:rsidRDefault="00191363" w:rsidP="00166457">
      <w:pPr>
        <w:pStyle w:val="PolicyBullets"/>
        <w:spacing w:after="120"/>
        <w:contextualSpacing w:val="0"/>
        <w:jc w:val="both"/>
      </w:pPr>
      <w:r>
        <w:t>Reporting any concerns regarding the teaching of the</w:t>
      </w:r>
      <w:r w:rsidR="007536A9">
        <w:t xml:space="preserve"> </w:t>
      </w:r>
      <w:r w:rsidR="00D26A20">
        <w:t>subject to a</w:t>
      </w:r>
      <w:r>
        <w:t xml:space="preserve"> </w:t>
      </w:r>
      <w:r w:rsidRPr="00DB15E0">
        <w:rPr>
          <w:b/>
          <w:color w:val="FFD006"/>
          <w:u w:val="single"/>
        </w:rPr>
        <w:t xml:space="preserve">member of </w:t>
      </w:r>
      <w:r w:rsidR="007536A9" w:rsidRPr="00DB15E0">
        <w:rPr>
          <w:b/>
          <w:color w:val="FFD006"/>
          <w:u w:val="single"/>
        </w:rPr>
        <w:t>the SLT</w:t>
      </w:r>
      <w:r w:rsidR="007536A9">
        <w:t xml:space="preserve">. </w:t>
      </w:r>
    </w:p>
    <w:p w14:paraId="33998730" w14:textId="61F19922" w:rsidR="007536A9" w:rsidRDefault="007536A9" w:rsidP="00166457">
      <w:pPr>
        <w:pStyle w:val="PolicyBullets"/>
        <w:spacing w:after="120"/>
        <w:contextualSpacing w:val="0"/>
        <w:jc w:val="both"/>
      </w:pPr>
      <w:r>
        <w:t xml:space="preserve">Undertaking any training that is necessary in order to effectively teach English. </w:t>
      </w:r>
    </w:p>
    <w:p w14:paraId="0C8CA95D" w14:textId="612E2DD0" w:rsidR="007536A9" w:rsidRPr="007536A9" w:rsidRDefault="007536A9" w:rsidP="00BF77A1">
      <w:pPr>
        <w:pStyle w:val="Style2"/>
        <w:ind w:left="1276"/>
      </w:pPr>
      <w:r w:rsidRPr="007536A9">
        <w:t xml:space="preserve">The </w:t>
      </w:r>
      <w:r w:rsidRPr="00BF77A1">
        <w:t>special</w:t>
      </w:r>
      <w:r w:rsidRPr="007536A9">
        <w:t xml:space="preserve"> educational needs coordinator (SENCO) is responsible for: </w:t>
      </w:r>
    </w:p>
    <w:p w14:paraId="266391B3" w14:textId="014215C0" w:rsidR="007536A9" w:rsidRPr="007536A9" w:rsidRDefault="007536A9" w:rsidP="00166457">
      <w:pPr>
        <w:pStyle w:val="PolicyBullets"/>
        <w:spacing w:after="120"/>
        <w:contextualSpacing w:val="0"/>
        <w:jc w:val="both"/>
      </w:pPr>
      <w:r w:rsidRPr="007536A9">
        <w:t xml:space="preserve">Liaising with the </w:t>
      </w:r>
      <w:r w:rsidR="00727E1A">
        <w:rPr>
          <w:b/>
          <w:color w:val="FFD006"/>
          <w:u w:val="single"/>
        </w:rPr>
        <w:t>English subject</w:t>
      </w:r>
      <w:r w:rsidRPr="00DB15E0">
        <w:rPr>
          <w:b/>
          <w:color w:val="FFD006"/>
          <w:u w:val="single"/>
        </w:rPr>
        <w:t xml:space="preserve"> leader</w:t>
      </w:r>
      <w:r w:rsidR="00D26A20">
        <w:rPr>
          <w:b/>
          <w:color w:val="FFD006"/>
          <w:u w:val="single"/>
        </w:rPr>
        <w:t xml:space="preserve"> and curriculum team</w:t>
      </w:r>
      <w:r w:rsidRPr="007536A9">
        <w:rPr>
          <w:color w:val="FFD006"/>
        </w:rPr>
        <w:t xml:space="preserve"> </w:t>
      </w:r>
      <w:r w:rsidRPr="007536A9">
        <w:t>in order to implement and develop specialist English-based learning throughout the school.</w:t>
      </w:r>
    </w:p>
    <w:p w14:paraId="23B26691" w14:textId="77777777" w:rsidR="007536A9" w:rsidRPr="007536A9" w:rsidRDefault="007536A9" w:rsidP="00166457">
      <w:pPr>
        <w:pStyle w:val="PolicyBullets"/>
        <w:spacing w:after="120"/>
        <w:contextualSpacing w:val="0"/>
        <w:jc w:val="both"/>
      </w:pPr>
      <w:r w:rsidRPr="007536A9">
        <w:t>Organising and providing training for staff regarding the English curriculum for pupils with special educational needs and disabilities (SEND).</w:t>
      </w:r>
    </w:p>
    <w:p w14:paraId="7AA2A803" w14:textId="64BD710E" w:rsidR="007536A9" w:rsidRDefault="007536A9" w:rsidP="00166457">
      <w:pPr>
        <w:pStyle w:val="PolicyBullets"/>
        <w:spacing w:after="120"/>
        <w:contextualSpacing w:val="0"/>
        <w:jc w:val="both"/>
      </w:pPr>
      <w:r w:rsidRPr="007536A9">
        <w:t xml:space="preserve">Advising staff </w:t>
      </w:r>
      <w:r w:rsidR="000A62E3">
        <w:t xml:space="preserve">on </w:t>
      </w:r>
      <w:r w:rsidRPr="007536A9">
        <w:t xml:space="preserve">how best to support pupils’ needs. </w:t>
      </w:r>
    </w:p>
    <w:p w14:paraId="2640BF9A" w14:textId="5A8C5E63" w:rsidR="00021991" w:rsidRPr="00D44965" w:rsidRDefault="00021991" w:rsidP="00166457">
      <w:pPr>
        <w:pStyle w:val="PolicyBullets"/>
        <w:spacing w:after="120"/>
        <w:contextualSpacing w:val="0"/>
        <w:jc w:val="both"/>
      </w:pPr>
      <w:r>
        <w:t xml:space="preserve">Advising staff on the inclusion of English objectives in pupils’ individual educational </w:t>
      </w:r>
      <w:r w:rsidRPr="00D44965">
        <w:t>plans.</w:t>
      </w:r>
    </w:p>
    <w:p w14:paraId="05BE4F0E" w14:textId="04D9F075" w:rsidR="00021991" w:rsidRDefault="00021991" w:rsidP="00166457">
      <w:pPr>
        <w:pStyle w:val="PolicyBullets"/>
        <w:spacing w:after="120"/>
        <w:contextualSpacing w:val="0"/>
        <w:jc w:val="both"/>
      </w:pPr>
      <w:r w:rsidRPr="00D44965">
        <w:t>Advising staff on the use of</w:t>
      </w:r>
      <w:r w:rsidR="00A545EF">
        <w:t xml:space="preserve"> teaching assistant</w:t>
      </w:r>
      <w:r w:rsidRPr="00D44965">
        <w:t xml:space="preserve"> </w:t>
      </w:r>
      <w:r w:rsidR="00A545EF">
        <w:t>(</w:t>
      </w:r>
      <w:r w:rsidRPr="00D44965">
        <w:t>TAs</w:t>
      </w:r>
      <w:r w:rsidR="00A545EF">
        <w:t>)</w:t>
      </w:r>
      <w:r w:rsidRPr="00D44965">
        <w:t xml:space="preserve"> i</w:t>
      </w:r>
      <w:r w:rsidR="009F64C6">
        <w:t xml:space="preserve">n order to meet pupils’ needs. </w:t>
      </w:r>
    </w:p>
    <w:p w14:paraId="37EA6024" w14:textId="5FAACAA2" w:rsidR="0072763D" w:rsidRDefault="0072763D" w:rsidP="00BF77A1">
      <w:pPr>
        <w:pStyle w:val="Style2"/>
        <w:spacing w:after="120"/>
        <w:ind w:left="1276"/>
        <w:jc w:val="both"/>
      </w:pPr>
      <w:r>
        <w:t>The pupil is responsible for:</w:t>
      </w:r>
    </w:p>
    <w:p w14:paraId="362C8610" w14:textId="63E2B6FE" w:rsidR="0072763D" w:rsidRDefault="0072763D" w:rsidP="00166457">
      <w:pPr>
        <w:pStyle w:val="PolicyBullets"/>
        <w:spacing w:after="120"/>
        <w:contextualSpacing w:val="0"/>
        <w:jc w:val="both"/>
      </w:pPr>
      <w:r>
        <w:t xml:space="preserve">Ensuring they complete work on time and to the best of their ability. </w:t>
      </w:r>
    </w:p>
    <w:p w14:paraId="0B930AD0" w14:textId="47950CF1" w:rsidR="0072763D" w:rsidRPr="00D44965" w:rsidRDefault="0072763D" w:rsidP="00166457">
      <w:pPr>
        <w:pStyle w:val="PolicyBullets"/>
        <w:spacing w:after="120"/>
        <w:contextualSpacing w:val="0"/>
        <w:jc w:val="both"/>
      </w:pPr>
      <w:r>
        <w:t>Ensuring they behave in accordance with</w:t>
      </w:r>
      <w:r w:rsidR="004744B0">
        <w:t xml:space="preserve"> the</w:t>
      </w:r>
      <w:r>
        <w:t xml:space="preserve"> </w:t>
      </w:r>
      <w:r w:rsidR="004744B0" w:rsidRPr="00756782">
        <w:rPr>
          <w:b/>
          <w:color w:val="FFD006"/>
          <w:u w:val="single"/>
        </w:rPr>
        <w:t>P</w:t>
      </w:r>
      <w:r w:rsidR="00920A82" w:rsidRPr="00756782">
        <w:rPr>
          <w:b/>
          <w:color w:val="FFD006"/>
          <w:u w:val="single"/>
        </w:rPr>
        <w:t xml:space="preserve">upil </w:t>
      </w:r>
      <w:r w:rsidR="004744B0" w:rsidRPr="00756782">
        <w:rPr>
          <w:b/>
          <w:color w:val="FFD006"/>
          <w:u w:val="single"/>
        </w:rPr>
        <w:t>C</w:t>
      </w:r>
      <w:r w:rsidRPr="00756782">
        <w:rPr>
          <w:b/>
          <w:color w:val="FFD006"/>
          <w:u w:val="single"/>
        </w:rPr>
        <w:t xml:space="preserve">ode of </w:t>
      </w:r>
      <w:r w:rsidR="004744B0" w:rsidRPr="00756782">
        <w:rPr>
          <w:b/>
          <w:color w:val="FFD006"/>
          <w:u w:val="single"/>
        </w:rPr>
        <w:t>C</w:t>
      </w:r>
      <w:r w:rsidRPr="00756782">
        <w:rPr>
          <w:b/>
          <w:color w:val="FFD006"/>
          <w:u w:val="single"/>
        </w:rPr>
        <w:t>onduct</w:t>
      </w:r>
      <w:r>
        <w:t xml:space="preserve">. </w:t>
      </w:r>
    </w:p>
    <w:p w14:paraId="15E864B8" w14:textId="151C1479" w:rsidR="00021991" w:rsidRPr="00AB05D6" w:rsidRDefault="00727E1A" w:rsidP="00166457">
      <w:pPr>
        <w:pStyle w:val="Heading10"/>
        <w:spacing w:after="120"/>
        <w:contextualSpacing w:val="0"/>
        <w:jc w:val="both"/>
        <w:rPr>
          <w:b/>
          <w:sz w:val="28"/>
          <w:szCs w:val="22"/>
        </w:rPr>
      </w:pPr>
      <w:bookmarkStart w:id="7" w:name="_Early_years_foundation"/>
      <w:bookmarkEnd w:id="7"/>
      <w:r>
        <w:rPr>
          <w:b/>
          <w:sz w:val="28"/>
          <w:szCs w:val="22"/>
        </w:rPr>
        <w:t>The curriculum</w:t>
      </w:r>
    </w:p>
    <w:p w14:paraId="463BE887" w14:textId="77777777" w:rsidR="00727E1A" w:rsidRDefault="00727E1A" w:rsidP="00727E1A">
      <w:pPr>
        <w:pStyle w:val="TSB-Level1Numbers"/>
        <w:numPr>
          <w:ilvl w:val="1"/>
          <w:numId w:val="17"/>
        </w:numPr>
        <w:ind w:left="1480" w:hanging="482"/>
        <w:jc w:val="both"/>
      </w:pPr>
      <w:r w:rsidRPr="000A4D8A">
        <w:t>The</w:t>
      </w:r>
      <w:r>
        <w:rPr>
          <w:color w:val="FFD006"/>
        </w:rPr>
        <w:t xml:space="preserve"> </w:t>
      </w:r>
      <w:r w:rsidRPr="000A4D8A">
        <w:t xml:space="preserve">school aims </w:t>
      </w:r>
      <w:r>
        <w:t xml:space="preserve">to assist pupils in achieving attainment targets set out in the national curriculum. By the end of each key </w:t>
      </w:r>
      <w:r w:rsidRPr="00890D88">
        <w:rPr>
          <w:noProof/>
        </w:rPr>
        <w:t>stage,</w:t>
      </w:r>
      <w:r>
        <w:t xml:space="preserve"> pupils are expected to know, </w:t>
      </w:r>
      <w:r>
        <w:lastRenderedPageBreak/>
        <w:t xml:space="preserve">apply and understand the matters, </w:t>
      </w:r>
      <w:r w:rsidRPr="00890D88">
        <w:rPr>
          <w:noProof/>
        </w:rPr>
        <w:t>skills,</w:t>
      </w:r>
      <w:r>
        <w:t xml:space="preserve"> and processes specified in the national curriculum. Pupils will learn a broad range of subject knowledge and draw on disciplines such as maths, science, </w:t>
      </w:r>
      <w:r w:rsidRPr="00F745B3">
        <w:rPr>
          <w:noProof/>
        </w:rPr>
        <w:t>computing</w:t>
      </w:r>
      <w:r>
        <w:t xml:space="preserve"> and art. </w:t>
      </w:r>
    </w:p>
    <w:p w14:paraId="5A4909CD" w14:textId="031A8F49" w:rsidR="008D0C74" w:rsidRDefault="008D0C74" w:rsidP="008D0C74">
      <w:bookmarkStart w:id="8" w:name="_Subject_content"/>
      <w:bookmarkEnd w:id="8"/>
      <w:r>
        <w:t>3.2 During Reception, in accordance with the ‘Statutory framework for the early years foundation stage’, focus will be put on the seven early learning goals (ELGs), with the English aspect of pupils’ work relating to the objectives set out within the framework. The ELGs cover:</w:t>
      </w:r>
    </w:p>
    <w:p w14:paraId="3F09E4CD" w14:textId="77777777" w:rsidR="008D0C74" w:rsidRDefault="008D0C74" w:rsidP="008D0C74">
      <w:pPr>
        <w:pStyle w:val="ListParagraph"/>
        <w:numPr>
          <w:ilvl w:val="0"/>
          <w:numId w:val="21"/>
        </w:numPr>
        <w:spacing w:before="200"/>
        <w:jc w:val="both"/>
      </w:pPr>
      <w:r w:rsidRPr="00651F03">
        <w:t xml:space="preserve">Communication and </w:t>
      </w:r>
      <w:r>
        <w:t>l</w:t>
      </w:r>
      <w:r w:rsidRPr="00651F03">
        <w:t>anguage</w:t>
      </w:r>
      <w:r>
        <w:t>: l</w:t>
      </w:r>
      <w:r w:rsidRPr="00651F03">
        <w:t xml:space="preserve">istening, </w:t>
      </w:r>
      <w:r>
        <w:t>a</w:t>
      </w:r>
      <w:r w:rsidRPr="00651F03">
        <w:t xml:space="preserve">ttention and </w:t>
      </w:r>
      <w:r>
        <w:t>u</w:t>
      </w:r>
      <w:r w:rsidRPr="00651F03">
        <w:t>nderstanding</w:t>
      </w:r>
      <w:r>
        <w:t>; and speaking.</w:t>
      </w:r>
    </w:p>
    <w:p w14:paraId="799B5274" w14:textId="77777777" w:rsidR="008D0C74" w:rsidRDefault="008D0C74" w:rsidP="008D0C74">
      <w:pPr>
        <w:pStyle w:val="ListParagraph"/>
        <w:numPr>
          <w:ilvl w:val="0"/>
          <w:numId w:val="21"/>
        </w:numPr>
        <w:spacing w:before="200"/>
        <w:jc w:val="both"/>
      </w:pPr>
      <w:r w:rsidRPr="00651F03">
        <w:t xml:space="preserve">Personal, </w:t>
      </w:r>
      <w:r>
        <w:t>s</w:t>
      </w:r>
      <w:r w:rsidRPr="00651F03">
        <w:t xml:space="preserve">ocial and </w:t>
      </w:r>
      <w:r>
        <w:t>e</w:t>
      </w:r>
      <w:r w:rsidRPr="00651F03">
        <w:t xml:space="preserve">motional </w:t>
      </w:r>
      <w:r>
        <w:t>d</w:t>
      </w:r>
      <w:r w:rsidRPr="00651F03">
        <w:t>evelopment</w:t>
      </w:r>
      <w:r>
        <w:t>: self-regulation, managing self, and building relationships.</w:t>
      </w:r>
    </w:p>
    <w:p w14:paraId="56B71F01" w14:textId="77777777" w:rsidR="008D0C74" w:rsidRDefault="008D0C74" w:rsidP="008D0C74">
      <w:pPr>
        <w:pStyle w:val="ListParagraph"/>
        <w:numPr>
          <w:ilvl w:val="0"/>
          <w:numId w:val="21"/>
        </w:numPr>
        <w:spacing w:before="200"/>
        <w:jc w:val="both"/>
      </w:pPr>
      <w:r>
        <w:t>Physical development: gross motor skills and fine motor skills.</w:t>
      </w:r>
    </w:p>
    <w:p w14:paraId="4A2D54BC" w14:textId="77777777" w:rsidR="008D0C74" w:rsidRDefault="008D0C74" w:rsidP="008D0C74">
      <w:pPr>
        <w:pStyle w:val="ListParagraph"/>
        <w:numPr>
          <w:ilvl w:val="0"/>
          <w:numId w:val="21"/>
        </w:numPr>
        <w:spacing w:before="200"/>
        <w:jc w:val="both"/>
      </w:pPr>
      <w:r>
        <w:t>Literacy: comprehension, word reading, and writing.</w:t>
      </w:r>
    </w:p>
    <w:p w14:paraId="4818954D" w14:textId="77777777" w:rsidR="008D0C74" w:rsidRDefault="008D0C74" w:rsidP="008D0C74">
      <w:pPr>
        <w:pStyle w:val="ListParagraph"/>
        <w:numPr>
          <w:ilvl w:val="0"/>
          <w:numId w:val="21"/>
        </w:numPr>
        <w:spacing w:before="200"/>
        <w:jc w:val="both"/>
      </w:pPr>
      <w:r>
        <w:t>Mathematics: number and numerical patterns.</w:t>
      </w:r>
    </w:p>
    <w:p w14:paraId="72247F1D" w14:textId="77777777" w:rsidR="008D0C74" w:rsidRDefault="008D0C74" w:rsidP="008D0C74">
      <w:pPr>
        <w:pStyle w:val="ListParagraph"/>
        <w:numPr>
          <w:ilvl w:val="0"/>
          <w:numId w:val="21"/>
        </w:numPr>
        <w:spacing w:before="200"/>
        <w:jc w:val="both"/>
      </w:pPr>
      <w:r>
        <w:t>Understanding the world: past and present; people, culture and communities; and the natural world.</w:t>
      </w:r>
    </w:p>
    <w:p w14:paraId="7D2D7B0F" w14:textId="77777777" w:rsidR="008D0C74" w:rsidRDefault="008D0C74" w:rsidP="008D0C74">
      <w:pPr>
        <w:pStyle w:val="ListParagraph"/>
        <w:numPr>
          <w:ilvl w:val="0"/>
          <w:numId w:val="21"/>
        </w:numPr>
        <w:spacing w:before="200"/>
        <w:jc w:val="both"/>
      </w:pPr>
      <w:r>
        <w:t>Expressive arts and design: creating with materials; and being imaginative and expressive.</w:t>
      </w:r>
    </w:p>
    <w:p w14:paraId="54D6F4A5" w14:textId="77777777" w:rsidR="008D0C74" w:rsidRPr="00D272F5" w:rsidRDefault="008D0C74" w:rsidP="008D0C74">
      <w:pPr>
        <w:rPr>
          <w:rFonts w:eastAsia="Arial"/>
          <w:b/>
          <w:bCs/>
          <w:sz w:val="24"/>
          <w:szCs w:val="24"/>
        </w:rPr>
      </w:pPr>
      <w:r w:rsidRPr="00D272F5">
        <w:rPr>
          <w:rFonts w:eastAsia="Arial"/>
          <w:b/>
          <w:bCs/>
          <w:sz w:val="24"/>
          <w:szCs w:val="24"/>
        </w:rPr>
        <w:t>Spoken language</w:t>
      </w:r>
    </w:p>
    <w:p w14:paraId="55744411" w14:textId="2F745CD1" w:rsidR="008D0C74" w:rsidRDefault="008D0C74" w:rsidP="008D0C74">
      <w:pPr>
        <w:rPr>
          <w:rFonts w:eastAsia="Arial"/>
        </w:rPr>
      </w:pPr>
      <w:r>
        <w:rPr>
          <w:rFonts w:eastAsia="Arial"/>
        </w:rPr>
        <w:t>From Years 1 to 2, pupils will be taught to:</w:t>
      </w:r>
    </w:p>
    <w:p w14:paraId="6864301E" w14:textId="77777777" w:rsidR="008D0C74" w:rsidRPr="00D272F5" w:rsidRDefault="008D0C74" w:rsidP="008D0C74">
      <w:pPr>
        <w:pStyle w:val="ListParagraph"/>
        <w:numPr>
          <w:ilvl w:val="0"/>
          <w:numId w:val="22"/>
        </w:numPr>
        <w:jc w:val="both"/>
        <w:rPr>
          <w:rFonts w:eastAsia="Arial"/>
        </w:rPr>
      </w:pPr>
      <w:r w:rsidRPr="00D272F5">
        <w:rPr>
          <w:rFonts w:eastAsia="Arial"/>
        </w:rPr>
        <w:t>Listen and respond appropriately to adults and their peers.</w:t>
      </w:r>
    </w:p>
    <w:p w14:paraId="6696D6F9" w14:textId="77777777" w:rsidR="008D0C74" w:rsidRPr="00D272F5" w:rsidRDefault="008D0C74" w:rsidP="008D0C74">
      <w:pPr>
        <w:pStyle w:val="ListParagraph"/>
        <w:numPr>
          <w:ilvl w:val="0"/>
          <w:numId w:val="22"/>
        </w:numPr>
        <w:jc w:val="both"/>
        <w:rPr>
          <w:rFonts w:eastAsia="Arial"/>
        </w:rPr>
      </w:pPr>
      <w:r w:rsidRPr="00D272F5">
        <w:rPr>
          <w:rFonts w:eastAsia="Arial"/>
        </w:rPr>
        <w:t>Ask relevant questions to extend their understanding and knowledge.</w:t>
      </w:r>
    </w:p>
    <w:p w14:paraId="43C1F3C3" w14:textId="77777777" w:rsidR="008D0C74" w:rsidRPr="00D272F5" w:rsidRDefault="008D0C74" w:rsidP="008D0C74">
      <w:pPr>
        <w:pStyle w:val="ListParagraph"/>
        <w:numPr>
          <w:ilvl w:val="0"/>
          <w:numId w:val="22"/>
        </w:numPr>
        <w:jc w:val="both"/>
        <w:rPr>
          <w:rFonts w:eastAsia="Arial"/>
        </w:rPr>
      </w:pPr>
      <w:r w:rsidRPr="00D272F5">
        <w:rPr>
          <w:rFonts w:eastAsia="Arial"/>
        </w:rPr>
        <w:t>Use relevant strategies to build their vocabulary.</w:t>
      </w:r>
    </w:p>
    <w:p w14:paraId="02B14980" w14:textId="77777777" w:rsidR="008D0C74" w:rsidRPr="00D272F5" w:rsidRDefault="008D0C74" w:rsidP="008D0C74">
      <w:pPr>
        <w:pStyle w:val="ListParagraph"/>
        <w:numPr>
          <w:ilvl w:val="0"/>
          <w:numId w:val="22"/>
        </w:numPr>
        <w:jc w:val="both"/>
        <w:rPr>
          <w:rFonts w:eastAsia="Arial"/>
        </w:rPr>
      </w:pPr>
      <w:r w:rsidRPr="00D272F5">
        <w:rPr>
          <w:rFonts w:eastAsia="Arial"/>
        </w:rPr>
        <w:t>Articulate and justify answers, arguments and opinions.</w:t>
      </w:r>
    </w:p>
    <w:p w14:paraId="665D55D1" w14:textId="77777777" w:rsidR="008D0C74" w:rsidRPr="00D272F5" w:rsidRDefault="008D0C74" w:rsidP="008D0C74">
      <w:pPr>
        <w:pStyle w:val="ListParagraph"/>
        <w:numPr>
          <w:ilvl w:val="0"/>
          <w:numId w:val="22"/>
        </w:numPr>
        <w:jc w:val="both"/>
        <w:rPr>
          <w:rFonts w:eastAsia="Arial"/>
        </w:rPr>
      </w:pPr>
      <w:r w:rsidRPr="00D272F5">
        <w:rPr>
          <w:rFonts w:eastAsia="Arial"/>
        </w:rPr>
        <w:t>Give well-structured descriptions, explanations and narratives for different purposes, including for expressing feelings.</w:t>
      </w:r>
    </w:p>
    <w:p w14:paraId="25B2141D" w14:textId="77777777" w:rsidR="008D0C74" w:rsidRDefault="008D0C74" w:rsidP="008D0C74">
      <w:pPr>
        <w:pStyle w:val="ListParagraph"/>
        <w:numPr>
          <w:ilvl w:val="0"/>
          <w:numId w:val="22"/>
        </w:numPr>
        <w:jc w:val="both"/>
        <w:rPr>
          <w:rFonts w:eastAsia="Arial"/>
        </w:rPr>
      </w:pPr>
      <w:r w:rsidRPr="00D272F5">
        <w:rPr>
          <w:rFonts w:eastAsia="Arial"/>
        </w:rPr>
        <w:t>Maintain attention and participate actively in collaborative conversations, staying on topic and initiating and responding to comments.</w:t>
      </w:r>
    </w:p>
    <w:p w14:paraId="3BBA5734" w14:textId="77777777" w:rsidR="008D0C74" w:rsidRDefault="008D0C74" w:rsidP="008D0C74">
      <w:pPr>
        <w:pStyle w:val="ListParagraph"/>
        <w:numPr>
          <w:ilvl w:val="0"/>
          <w:numId w:val="22"/>
        </w:numPr>
        <w:jc w:val="both"/>
        <w:rPr>
          <w:rFonts w:eastAsia="Arial"/>
        </w:rPr>
      </w:pPr>
      <w:r w:rsidRPr="00D272F5">
        <w:rPr>
          <w:rFonts w:eastAsia="Arial"/>
        </w:rPr>
        <w:t>Use spoken language to develop understanding through speculating, hypothesising, imagining and exploring ideas.</w:t>
      </w:r>
    </w:p>
    <w:p w14:paraId="76B04858" w14:textId="77777777" w:rsidR="008D0C74" w:rsidRDefault="008D0C74" w:rsidP="008D0C74">
      <w:pPr>
        <w:pStyle w:val="ListParagraph"/>
        <w:numPr>
          <w:ilvl w:val="0"/>
          <w:numId w:val="22"/>
        </w:numPr>
        <w:jc w:val="both"/>
        <w:rPr>
          <w:rFonts w:eastAsia="Arial"/>
        </w:rPr>
      </w:pPr>
      <w:r w:rsidRPr="00D272F5">
        <w:rPr>
          <w:rFonts w:eastAsia="Arial"/>
        </w:rPr>
        <w:t>Speak audibly and fluently with an increasing command of Standard English.</w:t>
      </w:r>
    </w:p>
    <w:p w14:paraId="63D44BBB" w14:textId="77777777" w:rsidR="008D0C74" w:rsidRDefault="008D0C74" w:rsidP="008D0C74">
      <w:pPr>
        <w:pStyle w:val="ListParagraph"/>
        <w:numPr>
          <w:ilvl w:val="0"/>
          <w:numId w:val="22"/>
        </w:numPr>
        <w:jc w:val="both"/>
        <w:rPr>
          <w:rFonts w:eastAsia="Arial"/>
        </w:rPr>
      </w:pPr>
      <w:r w:rsidRPr="00D272F5">
        <w:rPr>
          <w:rFonts w:eastAsia="Arial"/>
        </w:rPr>
        <w:t>Participate in discussions, presentations, performances, role play, improvisations and debates.</w:t>
      </w:r>
    </w:p>
    <w:p w14:paraId="626A3733" w14:textId="77777777" w:rsidR="008D0C74" w:rsidRDefault="008D0C74" w:rsidP="008D0C74">
      <w:pPr>
        <w:pStyle w:val="ListParagraph"/>
        <w:numPr>
          <w:ilvl w:val="0"/>
          <w:numId w:val="22"/>
        </w:numPr>
        <w:jc w:val="both"/>
        <w:rPr>
          <w:rFonts w:eastAsia="Arial"/>
        </w:rPr>
      </w:pPr>
      <w:r w:rsidRPr="00D272F5">
        <w:rPr>
          <w:rFonts w:eastAsia="Arial"/>
        </w:rPr>
        <w:t>Gain, maintain and monitor the interest of the listeners.</w:t>
      </w:r>
    </w:p>
    <w:p w14:paraId="1FD47972" w14:textId="77777777" w:rsidR="008D0C74" w:rsidRDefault="008D0C74" w:rsidP="008D0C74">
      <w:pPr>
        <w:pStyle w:val="ListParagraph"/>
        <w:numPr>
          <w:ilvl w:val="0"/>
          <w:numId w:val="22"/>
        </w:numPr>
        <w:jc w:val="both"/>
        <w:rPr>
          <w:rFonts w:eastAsia="Arial"/>
        </w:rPr>
      </w:pPr>
      <w:r w:rsidRPr="00D272F5">
        <w:rPr>
          <w:rFonts w:eastAsia="Arial"/>
        </w:rPr>
        <w:t>Consider and evaluate different viewpoints, attending to and building on the contributions of others.</w:t>
      </w:r>
    </w:p>
    <w:p w14:paraId="3543BCB1" w14:textId="77777777" w:rsidR="008D0C74" w:rsidRPr="00D272F5" w:rsidRDefault="008D0C74" w:rsidP="008D0C74">
      <w:pPr>
        <w:pStyle w:val="ListParagraph"/>
        <w:numPr>
          <w:ilvl w:val="0"/>
          <w:numId w:val="22"/>
        </w:numPr>
        <w:jc w:val="both"/>
        <w:rPr>
          <w:rFonts w:eastAsia="Arial"/>
        </w:rPr>
      </w:pPr>
      <w:r w:rsidRPr="00D272F5">
        <w:rPr>
          <w:rFonts w:eastAsia="Arial"/>
        </w:rPr>
        <w:t xml:space="preserve">Select and use appropriate registers for effective communication. </w:t>
      </w:r>
    </w:p>
    <w:p w14:paraId="02AAA793" w14:textId="77777777" w:rsidR="008D0C74" w:rsidRPr="00D272F5" w:rsidRDefault="008D0C74" w:rsidP="008D0C74">
      <w:pPr>
        <w:rPr>
          <w:rFonts w:eastAsia="Arial"/>
          <w:b/>
          <w:bCs/>
          <w:sz w:val="24"/>
          <w:szCs w:val="24"/>
        </w:rPr>
      </w:pPr>
      <w:r>
        <w:rPr>
          <w:rFonts w:eastAsia="Arial"/>
          <w:b/>
          <w:bCs/>
          <w:sz w:val="24"/>
          <w:szCs w:val="24"/>
        </w:rPr>
        <w:t xml:space="preserve">Year 1 </w:t>
      </w:r>
      <w:r w:rsidRPr="00D272F5">
        <w:rPr>
          <w:rFonts w:eastAsia="Arial"/>
          <w:b/>
          <w:bCs/>
          <w:sz w:val="24"/>
          <w:szCs w:val="24"/>
        </w:rPr>
        <w:t>Reading</w:t>
      </w:r>
    </w:p>
    <w:p w14:paraId="67EB5AA3" w14:textId="77777777" w:rsidR="008D0C74" w:rsidRDefault="008D0C74" w:rsidP="008D0C74">
      <w:pPr>
        <w:rPr>
          <w:rFonts w:eastAsia="Arial"/>
        </w:rPr>
      </w:pPr>
      <w:r w:rsidRPr="00BB19B0">
        <w:rPr>
          <w:rFonts w:eastAsia="Arial"/>
        </w:rPr>
        <w:t>During Year 1, pupils will be taught to:</w:t>
      </w:r>
    </w:p>
    <w:p w14:paraId="4B010DD0" w14:textId="77777777" w:rsidR="008D0C74" w:rsidRPr="00D272F5" w:rsidRDefault="008D0C74" w:rsidP="008D0C74">
      <w:pPr>
        <w:rPr>
          <w:rFonts w:eastAsia="Arial"/>
          <w:b/>
          <w:bCs/>
        </w:rPr>
      </w:pPr>
      <w:r w:rsidRPr="00D272F5">
        <w:rPr>
          <w:rFonts w:eastAsia="Arial"/>
          <w:b/>
          <w:bCs/>
        </w:rPr>
        <w:t>Word reading</w:t>
      </w:r>
    </w:p>
    <w:p w14:paraId="027BB2F1" w14:textId="77777777" w:rsidR="008D0C74" w:rsidRPr="0049113A" w:rsidRDefault="008D0C74" w:rsidP="008D0C74">
      <w:pPr>
        <w:pStyle w:val="ListParagraph"/>
        <w:numPr>
          <w:ilvl w:val="0"/>
          <w:numId w:val="23"/>
        </w:numPr>
        <w:jc w:val="both"/>
        <w:rPr>
          <w:rFonts w:eastAsia="Arial"/>
        </w:rPr>
      </w:pPr>
      <w:r w:rsidRPr="0049113A">
        <w:rPr>
          <w:rFonts w:eastAsia="Arial"/>
        </w:rPr>
        <w:t>Apply phonic knowledge and skills as the route to decode words.</w:t>
      </w:r>
    </w:p>
    <w:p w14:paraId="5E8C7AE0" w14:textId="77777777" w:rsidR="008D0C74" w:rsidRPr="0049113A" w:rsidRDefault="008D0C74" w:rsidP="008D0C74">
      <w:pPr>
        <w:pStyle w:val="ListParagraph"/>
        <w:numPr>
          <w:ilvl w:val="0"/>
          <w:numId w:val="23"/>
        </w:numPr>
        <w:jc w:val="both"/>
        <w:rPr>
          <w:rFonts w:eastAsia="Arial"/>
        </w:rPr>
      </w:pPr>
      <w:r w:rsidRPr="0049113A">
        <w:rPr>
          <w:rFonts w:eastAsia="Arial"/>
        </w:rPr>
        <w:lastRenderedPageBreak/>
        <w:t>Respond quickly with the correct sound to graphemes for all phonemes, including alternative sounds for graphemes where applicable.</w:t>
      </w:r>
    </w:p>
    <w:p w14:paraId="4E52CD7A" w14:textId="77777777" w:rsidR="008D0C74" w:rsidRPr="0049113A" w:rsidRDefault="008D0C74" w:rsidP="008D0C74">
      <w:pPr>
        <w:pStyle w:val="ListParagraph"/>
        <w:numPr>
          <w:ilvl w:val="0"/>
          <w:numId w:val="23"/>
        </w:numPr>
        <w:jc w:val="both"/>
        <w:rPr>
          <w:rFonts w:eastAsia="Arial"/>
        </w:rPr>
      </w:pPr>
      <w:r w:rsidRPr="0049113A">
        <w:rPr>
          <w:rFonts w:eastAsia="Arial"/>
        </w:rPr>
        <w:t>Read accurately by blending sounds in unfamiliar words containing grapheme-phoneme correspondences (GPCs) that have been taught.</w:t>
      </w:r>
    </w:p>
    <w:p w14:paraId="59A19397" w14:textId="77777777" w:rsidR="008D0C74" w:rsidRPr="0049113A" w:rsidRDefault="008D0C74" w:rsidP="008D0C74">
      <w:pPr>
        <w:pStyle w:val="ListParagraph"/>
        <w:numPr>
          <w:ilvl w:val="0"/>
          <w:numId w:val="23"/>
        </w:numPr>
        <w:jc w:val="both"/>
        <w:rPr>
          <w:rFonts w:eastAsia="Arial"/>
        </w:rPr>
      </w:pPr>
      <w:r w:rsidRPr="0049113A">
        <w:rPr>
          <w:rFonts w:eastAsia="Arial"/>
        </w:rPr>
        <w:t>Read common exception words, noting unusual correspondences between spelling and sound and where these occur in the word.</w:t>
      </w:r>
    </w:p>
    <w:p w14:paraId="26A7F2A1" w14:textId="77777777" w:rsidR="008D0C74" w:rsidRPr="0049113A" w:rsidRDefault="008D0C74" w:rsidP="008D0C74">
      <w:pPr>
        <w:pStyle w:val="ListParagraph"/>
        <w:numPr>
          <w:ilvl w:val="0"/>
          <w:numId w:val="23"/>
        </w:numPr>
        <w:jc w:val="both"/>
        <w:rPr>
          <w:rFonts w:eastAsia="Arial"/>
        </w:rPr>
      </w:pPr>
      <w:r w:rsidRPr="0049113A">
        <w:rPr>
          <w:rFonts w:eastAsia="Arial"/>
        </w:rPr>
        <w:t>Read words containing taught GPCs and –s, –es, –</w:t>
      </w:r>
      <w:proofErr w:type="spellStart"/>
      <w:r w:rsidRPr="0049113A">
        <w:rPr>
          <w:rFonts w:eastAsia="Arial"/>
        </w:rPr>
        <w:t>ing</w:t>
      </w:r>
      <w:proofErr w:type="spellEnd"/>
      <w:r w:rsidRPr="0049113A">
        <w:rPr>
          <w:rFonts w:eastAsia="Arial"/>
        </w:rPr>
        <w:t>, –ed, –er and –est endings.</w:t>
      </w:r>
    </w:p>
    <w:p w14:paraId="1413DE1C" w14:textId="77777777" w:rsidR="008D0C74" w:rsidRPr="0049113A" w:rsidRDefault="008D0C74" w:rsidP="008D0C74">
      <w:pPr>
        <w:pStyle w:val="ListParagraph"/>
        <w:numPr>
          <w:ilvl w:val="0"/>
          <w:numId w:val="23"/>
        </w:numPr>
        <w:jc w:val="both"/>
        <w:rPr>
          <w:rFonts w:eastAsia="Arial"/>
        </w:rPr>
      </w:pPr>
      <w:r w:rsidRPr="0049113A">
        <w:rPr>
          <w:rFonts w:eastAsia="Arial"/>
        </w:rPr>
        <w:t>Read other words of more than one syllable that contain taught GPCs.</w:t>
      </w:r>
    </w:p>
    <w:p w14:paraId="593CA6EC" w14:textId="77777777" w:rsidR="008D0C74" w:rsidRPr="0049113A" w:rsidRDefault="008D0C74" w:rsidP="008D0C74">
      <w:pPr>
        <w:pStyle w:val="ListParagraph"/>
        <w:numPr>
          <w:ilvl w:val="0"/>
          <w:numId w:val="23"/>
        </w:numPr>
        <w:jc w:val="both"/>
        <w:rPr>
          <w:rFonts w:eastAsia="Arial"/>
        </w:rPr>
      </w:pPr>
      <w:r w:rsidRPr="0049113A">
        <w:rPr>
          <w:rFonts w:eastAsia="Arial"/>
        </w:rPr>
        <w:t>Read words with contractions and understand that apostrophes represent omitted letters.</w:t>
      </w:r>
    </w:p>
    <w:p w14:paraId="06DC81E8" w14:textId="77777777" w:rsidR="008D0C74" w:rsidRPr="0049113A" w:rsidRDefault="008D0C74" w:rsidP="008D0C74">
      <w:pPr>
        <w:pStyle w:val="ListParagraph"/>
        <w:numPr>
          <w:ilvl w:val="0"/>
          <w:numId w:val="23"/>
        </w:numPr>
        <w:jc w:val="both"/>
        <w:rPr>
          <w:rFonts w:eastAsia="Arial"/>
        </w:rPr>
      </w:pPr>
      <w:r w:rsidRPr="0049113A">
        <w:rPr>
          <w:rFonts w:eastAsia="Arial"/>
        </w:rPr>
        <w:t>Accurately read books aloud that are consistent with their developing phonic knowledge and that do not require them to use other strategies to work out words.</w:t>
      </w:r>
    </w:p>
    <w:p w14:paraId="54705069" w14:textId="77777777" w:rsidR="008D0C74" w:rsidRPr="0049113A" w:rsidRDefault="008D0C74" w:rsidP="008D0C74">
      <w:pPr>
        <w:pStyle w:val="ListParagraph"/>
        <w:numPr>
          <w:ilvl w:val="0"/>
          <w:numId w:val="23"/>
        </w:numPr>
        <w:jc w:val="both"/>
        <w:rPr>
          <w:rFonts w:eastAsia="Arial"/>
        </w:rPr>
      </w:pPr>
      <w:r w:rsidRPr="0049113A">
        <w:rPr>
          <w:rFonts w:eastAsia="Arial"/>
        </w:rPr>
        <w:t>Reread books to build up their fluency and confidence in word reading.</w:t>
      </w:r>
    </w:p>
    <w:p w14:paraId="73C9AFA5" w14:textId="77777777" w:rsidR="008D0C74" w:rsidRPr="00D272F5" w:rsidRDefault="008D0C74" w:rsidP="008D0C74">
      <w:pPr>
        <w:rPr>
          <w:rFonts w:eastAsia="Arial"/>
          <w:b/>
          <w:bCs/>
        </w:rPr>
      </w:pPr>
      <w:r w:rsidRPr="00D272F5">
        <w:rPr>
          <w:rFonts w:eastAsia="Arial"/>
          <w:b/>
          <w:bCs/>
        </w:rPr>
        <w:t xml:space="preserve">Comprehension </w:t>
      </w:r>
    </w:p>
    <w:p w14:paraId="1B64558A" w14:textId="77777777" w:rsidR="008D0C74" w:rsidRPr="0049113A" w:rsidRDefault="008D0C74" w:rsidP="008D0C74">
      <w:pPr>
        <w:pStyle w:val="ListParagraph"/>
        <w:numPr>
          <w:ilvl w:val="0"/>
          <w:numId w:val="24"/>
        </w:numPr>
        <w:jc w:val="both"/>
        <w:rPr>
          <w:rFonts w:eastAsia="Arial"/>
        </w:rPr>
      </w:pPr>
      <w:r w:rsidRPr="0049113A">
        <w:rPr>
          <w:rFonts w:eastAsia="Arial"/>
        </w:rPr>
        <w:t>Develop pleasure in reading, motivation to read, vocabulary and understanding by:</w:t>
      </w:r>
    </w:p>
    <w:p w14:paraId="733247B3" w14:textId="77777777" w:rsidR="008D0C74" w:rsidRPr="0049113A" w:rsidRDefault="008D0C74" w:rsidP="008D0C74">
      <w:pPr>
        <w:pStyle w:val="ListParagraph"/>
        <w:numPr>
          <w:ilvl w:val="1"/>
          <w:numId w:val="25"/>
        </w:numPr>
        <w:jc w:val="both"/>
        <w:rPr>
          <w:rFonts w:eastAsia="Arial"/>
        </w:rPr>
      </w:pPr>
      <w:r w:rsidRPr="0049113A">
        <w:rPr>
          <w:rFonts w:eastAsia="Arial"/>
        </w:rPr>
        <w:t>Listening to and discussing a wide range of poems, stories and non-fiction at a level beyond that at which they can read independently.</w:t>
      </w:r>
    </w:p>
    <w:p w14:paraId="6AF5A38C" w14:textId="77777777" w:rsidR="008D0C74" w:rsidRPr="0049113A" w:rsidRDefault="008D0C74" w:rsidP="008D0C74">
      <w:pPr>
        <w:pStyle w:val="ListParagraph"/>
        <w:numPr>
          <w:ilvl w:val="1"/>
          <w:numId w:val="25"/>
        </w:numPr>
        <w:jc w:val="both"/>
        <w:rPr>
          <w:rFonts w:eastAsia="Arial"/>
        </w:rPr>
      </w:pPr>
      <w:r w:rsidRPr="0049113A">
        <w:rPr>
          <w:rFonts w:eastAsia="Arial"/>
        </w:rPr>
        <w:t>Being encouraged to link what they read or hear read to their own experiences.</w:t>
      </w:r>
    </w:p>
    <w:p w14:paraId="6C902612" w14:textId="77777777" w:rsidR="008D0C74" w:rsidRPr="0049113A" w:rsidRDefault="008D0C74" w:rsidP="008D0C74">
      <w:pPr>
        <w:pStyle w:val="ListParagraph"/>
        <w:numPr>
          <w:ilvl w:val="1"/>
          <w:numId w:val="25"/>
        </w:numPr>
        <w:jc w:val="both"/>
        <w:rPr>
          <w:rFonts w:eastAsia="Arial"/>
        </w:rPr>
      </w:pPr>
      <w:r w:rsidRPr="0049113A">
        <w:rPr>
          <w:rFonts w:eastAsia="Arial"/>
        </w:rPr>
        <w:t>Becoming very familiar with key stories, fairy stories and traditional tales, retelling them and considering their particular characteristics.</w:t>
      </w:r>
    </w:p>
    <w:p w14:paraId="71117640" w14:textId="77777777" w:rsidR="008D0C74" w:rsidRPr="0049113A" w:rsidRDefault="008D0C74" w:rsidP="008D0C74">
      <w:pPr>
        <w:pStyle w:val="ListParagraph"/>
        <w:numPr>
          <w:ilvl w:val="1"/>
          <w:numId w:val="25"/>
        </w:numPr>
        <w:jc w:val="both"/>
        <w:rPr>
          <w:rFonts w:eastAsia="Arial"/>
        </w:rPr>
      </w:pPr>
      <w:r w:rsidRPr="0049113A">
        <w:rPr>
          <w:rFonts w:eastAsia="Arial"/>
        </w:rPr>
        <w:t>Recognising and joining in with predictable phrases.</w:t>
      </w:r>
    </w:p>
    <w:p w14:paraId="45F25CE0" w14:textId="77777777" w:rsidR="008D0C74" w:rsidRPr="0049113A" w:rsidRDefault="008D0C74" w:rsidP="008D0C74">
      <w:pPr>
        <w:pStyle w:val="ListParagraph"/>
        <w:numPr>
          <w:ilvl w:val="1"/>
          <w:numId w:val="25"/>
        </w:numPr>
        <w:jc w:val="both"/>
        <w:rPr>
          <w:rFonts w:eastAsia="Arial"/>
        </w:rPr>
      </w:pPr>
      <w:r w:rsidRPr="0049113A">
        <w:rPr>
          <w:rFonts w:eastAsia="Arial"/>
        </w:rPr>
        <w:t>Learning to appreciate rhymes and poems, and to recite some by heart.</w:t>
      </w:r>
    </w:p>
    <w:p w14:paraId="7DE1DF4E" w14:textId="77777777" w:rsidR="008D0C74" w:rsidRPr="0049113A" w:rsidRDefault="008D0C74" w:rsidP="008D0C74">
      <w:pPr>
        <w:pStyle w:val="ListParagraph"/>
        <w:numPr>
          <w:ilvl w:val="1"/>
          <w:numId w:val="25"/>
        </w:numPr>
        <w:jc w:val="both"/>
        <w:rPr>
          <w:rFonts w:eastAsia="Arial"/>
        </w:rPr>
      </w:pPr>
      <w:r w:rsidRPr="0049113A">
        <w:rPr>
          <w:rFonts w:eastAsia="Arial"/>
        </w:rPr>
        <w:t>Discussing word meanings, linking new meanings to those already known.</w:t>
      </w:r>
    </w:p>
    <w:p w14:paraId="5D409CAF" w14:textId="77777777" w:rsidR="008D0C74" w:rsidRPr="0049113A" w:rsidRDefault="008D0C74" w:rsidP="008D0C74">
      <w:pPr>
        <w:pStyle w:val="ListParagraph"/>
        <w:numPr>
          <w:ilvl w:val="0"/>
          <w:numId w:val="24"/>
        </w:numPr>
        <w:jc w:val="both"/>
        <w:rPr>
          <w:rFonts w:eastAsia="Arial"/>
        </w:rPr>
      </w:pPr>
      <w:r w:rsidRPr="0049113A">
        <w:rPr>
          <w:rFonts w:eastAsia="Arial"/>
        </w:rPr>
        <w:t>Understand both the books they can already read accurately and fluently and those they listen to by:</w:t>
      </w:r>
    </w:p>
    <w:p w14:paraId="12C7CE67" w14:textId="77777777" w:rsidR="008D0C74" w:rsidRPr="0049113A" w:rsidRDefault="008D0C74" w:rsidP="008D0C74">
      <w:pPr>
        <w:pStyle w:val="ListParagraph"/>
        <w:numPr>
          <w:ilvl w:val="1"/>
          <w:numId w:val="26"/>
        </w:numPr>
        <w:jc w:val="both"/>
        <w:rPr>
          <w:rFonts w:eastAsia="Arial"/>
        </w:rPr>
      </w:pPr>
      <w:r w:rsidRPr="0049113A">
        <w:rPr>
          <w:rFonts w:eastAsia="Arial"/>
        </w:rPr>
        <w:t>Drawing on what they already know or on background information and vocabulary provided by the teacher.</w:t>
      </w:r>
    </w:p>
    <w:p w14:paraId="1645FD51" w14:textId="77777777" w:rsidR="008D0C74" w:rsidRPr="0049113A" w:rsidRDefault="008D0C74" w:rsidP="008D0C74">
      <w:pPr>
        <w:pStyle w:val="ListParagraph"/>
        <w:numPr>
          <w:ilvl w:val="1"/>
          <w:numId w:val="26"/>
        </w:numPr>
        <w:jc w:val="both"/>
        <w:rPr>
          <w:rFonts w:eastAsia="Arial"/>
        </w:rPr>
      </w:pPr>
      <w:r w:rsidRPr="0049113A">
        <w:rPr>
          <w:rFonts w:eastAsia="Arial"/>
        </w:rPr>
        <w:t>Checking that the text makes sense to them as they read and correcting inaccurate reading.</w:t>
      </w:r>
    </w:p>
    <w:p w14:paraId="1613D33C" w14:textId="77777777" w:rsidR="008D0C74" w:rsidRPr="0049113A" w:rsidRDefault="008D0C74" w:rsidP="008D0C74">
      <w:pPr>
        <w:pStyle w:val="ListParagraph"/>
        <w:numPr>
          <w:ilvl w:val="1"/>
          <w:numId w:val="26"/>
        </w:numPr>
        <w:jc w:val="both"/>
        <w:rPr>
          <w:rFonts w:eastAsia="Arial"/>
        </w:rPr>
      </w:pPr>
      <w:r w:rsidRPr="0049113A">
        <w:rPr>
          <w:rFonts w:eastAsia="Arial"/>
        </w:rPr>
        <w:t>Discussing the significance of the title and events.</w:t>
      </w:r>
    </w:p>
    <w:p w14:paraId="119B713A" w14:textId="77777777" w:rsidR="008D0C74" w:rsidRPr="0049113A" w:rsidRDefault="008D0C74" w:rsidP="008D0C74">
      <w:pPr>
        <w:pStyle w:val="ListParagraph"/>
        <w:numPr>
          <w:ilvl w:val="1"/>
          <w:numId w:val="26"/>
        </w:numPr>
        <w:jc w:val="both"/>
        <w:rPr>
          <w:rFonts w:eastAsia="Arial"/>
        </w:rPr>
      </w:pPr>
      <w:r w:rsidRPr="0049113A">
        <w:rPr>
          <w:rFonts w:eastAsia="Arial"/>
        </w:rPr>
        <w:t>Making inferences on the basis of what is being said and done.</w:t>
      </w:r>
    </w:p>
    <w:p w14:paraId="13537C0A" w14:textId="77777777" w:rsidR="008D0C74" w:rsidRPr="0049113A" w:rsidRDefault="008D0C74" w:rsidP="008D0C74">
      <w:pPr>
        <w:pStyle w:val="ListParagraph"/>
        <w:numPr>
          <w:ilvl w:val="1"/>
          <w:numId w:val="26"/>
        </w:numPr>
        <w:jc w:val="both"/>
        <w:rPr>
          <w:rFonts w:eastAsia="Arial"/>
        </w:rPr>
      </w:pPr>
      <w:r w:rsidRPr="0049113A">
        <w:rPr>
          <w:rFonts w:eastAsia="Arial"/>
        </w:rPr>
        <w:t>Predicting what might happen on the basis of what has been read so far.</w:t>
      </w:r>
    </w:p>
    <w:p w14:paraId="04CA476E" w14:textId="77777777" w:rsidR="008D0C74" w:rsidRPr="0049113A" w:rsidRDefault="008D0C74" w:rsidP="008D0C74">
      <w:pPr>
        <w:pStyle w:val="ListParagraph"/>
        <w:numPr>
          <w:ilvl w:val="1"/>
          <w:numId w:val="26"/>
        </w:numPr>
        <w:jc w:val="both"/>
        <w:rPr>
          <w:rFonts w:eastAsia="Arial"/>
        </w:rPr>
      </w:pPr>
      <w:r w:rsidRPr="0049113A">
        <w:rPr>
          <w:rFonts w:eastAsia="Arial"/>
        </w:rPr>
        <w:t>Participate in discussion about what is read to them, taking turns and listening to what others say.</w:t>
      </w:r>
    </w:p>
    <w:p w14:paraId="5F22F87D" w14:textId="77777777" w:rsidR="008D0C74" w:rsidRPr="0049113A" w:rsidRDefault="008D0C74" w:rsidP="008D0C74">
      <w:pPr>
        <w:pStyle w:val="ListParagraph"/>
        <w:numPr>
          <w:ilvl w:val="1"/>
          <w:numId w:val="26"/>
        </w:numPr>
        <w:jc w:val="both"/>
        <w:rPr>
          <w:rFonts w:eastAsia="Arial"/>
        </w:rPr>
      </w:pPr>
      <w:r>
        <w:rPr>
          <w:rFonts w:eastAsia="Arial"/>
        </w:rPr>
        <w:t>C</w:t>
      </w:r>
      <w:r w:rsidRPr="0049113A">
        <w:rPr>
          <w:rFonts w:eastAsia="Arial"/>
        </w:rPr>
        <w:t xml:space="preserve">learly </w:t>
      </w:r>
      <w:r>
        <w:rPr>
          <w:rFonts w:eastAsia="Arial"/>
        </w:rPr>
        <w:t xml:space="preserve">explain </w:t>
      </w:r>
      <w:r w:rsidRPr="0049113A">
        <w:rPr>
          <w:rFonts w:eastAsia="Arial"/>
        </w:rPr>
        <w:t>their understanding of what is read to them.</w:t>
      </w:r>
    </w:p>
    <w:p w14:paraId="5BA3AFB8" w14:textId="77777777" w:rsidR="008D0C74" w:rsidRPr="00D272F5" w:rsidRDefault="008D0C74" w:rsidP="008D0C74">
      <w:pPr>
        <w:rPr>
          <w:rFonts w:eastAsia="Arial"/>
          <w:b/>
          <w:bCs/>
          <w:sz w:val="24"/>
          <w:szCs w:val="24"/>
        </w:rPr>
      </w:pPr>
      <w:r>
        <w:rPr>
          <w:rFonts w:eastAsia="Arial"/>
          <w:b/>
          <w:bCs/>
          <w:sz w:val="24"/>
          <w:szCs w:val="24"/>
        </w:rPr>
        <w:t>Year 1 Writi</w:t>
      </w:r>
      <w:r w:rsidRPr="00D272F5">
        <w:rPr>
          <w:rFonts w:eastAsia="Arial"/>
          <w:b/>
          <w:bCs/>
          <w:sz w:val="24"/>
          <w:szCs w:val="24"/>
        </w:rPr>
        <w:t>ng</w:t>
      </w:r>
    </w:p>
    <w:p w14:paraId="31991DA8" w14:textId="77777777" w:rsidR="008D0C74" w:rsidRDefault="008D0C74" w:rsidP="008D0C74">
      <w:pPr>
        <w:rPr>
          <w:rFonts w:eastAsia="Arial"/>
        </w:rPr>
      </w:pPr>
      <w:r w:rsidRPr="00BB19B0">
        <w:rPr>
          <w:rFonts w:eastAsia="Arial"/>
        </w:rPr>
        <w:t>During Year 1, pupils will be taught to:</w:t>
      </w:r>
    </w:p>
    <w:p w14:paraId="5A137A84" w14:textId="77777777" w:rsidR="008D0C74" w:rsidRPr="00D272F5" w:rsidRDefault="008D0C74" w:rsidP="008D0C74">
      <w:pPr>
        <w:rPr>
          <w:rFonts w:eastAsia="Arial"/>
          <w:b/>
          <w:bCs/>
        </w:rPr>
      </w:pPr>
      <w:r>
        <w:rPr>
          <w:rFonts w:eastAsia="Arial"/>
          <w:b/>
          <w:bCs/>
        </w:rPr>
        <w:t>Transcription</w:t>
      </w:r>
    </w:p>
    <w:p w14:paraId="384FF48B" w14:textId="77777777" w:rsidR="008D0C74" w:rsidRPr="003D2C5A" w:rsidRDefault="008D0C74" w:rsidP="008D0C74">
      <w:pPr>
        <w:rPr>
          <w:rFonts w:eastAsia="Arial"/>
          <w:u w:val="single"/>
        </w:rPr>
      </w:pPr>
      <w:r w:rsidRPr="003D2C5A">
        <w:rPr>
          <w:rFonts w:eastAsia="Arial"/>
          <w:u w:val="single"/>
        </w:rPr>
        <w:t>Spelling</w:t>
      </w:r>
    </w:p>
    <w:p w14:paraId="6E65431F" w14:textId="77777777" w:rsidR="008D0C74" w:rsidRPr="003D2C5A" w:rsidRDefault="008D0C74" w:rsidP="008D0C74">
      <w:pPr>
        <w:pStyle w:val="ListParagraph"/>
        <w:numPr>
          <w:ilvl w:val="0"/>
          <w:numId w:val="24"/>
        </w:numPr>
        <w:jc w:val="both"/>
        <w:rPr>
          <w:rFonts w:eastAsia="Arial"/>
        </w:rPr>
      </w:pPr>
      <w:r w:rsidRPr="003D2C5A">
        <w:rPr>
          <w:rFonts w:eastAsia="Arial"/>
        </w:rPr>
        <w:t>Spell words containing each of the phonemes already taught, common exception words, and the days of the week.</w:t>
      </w:r>
    </w:p>
    <w:p w14:paraId="3DCCF92B" w14:textId="77777777" w:rsidR="008D0C74" w:rsidRPr="003D2C5A" w:rsidRDefault="008D0C74" w:rsidP="008D0C74">
      <w:pPr>
        <w:pStyle w:val="ListParagraph"/>
        <w:numPr>
          <w:ilvl w:val="0"/>
          <w:numId w:val="24"/>
        </w:numPr>
        <w:jc w:val="both"/>
        <w:rPr>
          <w:rFonts w:eastAsia="Arial"/>
        </w:rPr>
      </w:pPr>
      <w:r w:rsidRPr="003D2C5A">
        <w:rPr>
          <w:rFonts w:eastAsia="Arial"/>
        </w:rPr>
        <w:lastRenderedPageBreak/>
        <w:t>Name the letters of the alphabet in order and use letter names to distinguish between alternative spellings of the same sound.</w:t>
      </w:r>
    </w:p>
    <w:p w14:paraId="7B7FB8AA" w14:textId="77777777" w:rsidR="008D0C74" w:rsidRDefault="008D0C74" w:rsidP="008D0C74">
      <w:pPr>
        <w:pStyle w:val="ListParagraph"/>
        <w:numPr>
          <w:ilvl w:val="0"/>
          <w:numId w:val="24"/>
        </w:numPr>
        <w:jc w:val="both"/>
        <w:rPr>
          <w:rFonts w:eastAsia="Arial"/>
        </w:rPr>
      </w:pPr>
      <w:r w:rsidRPr="003D2C5A">
        <w:rPr>
          <w:rFonts w:eastAsia="Arial"/>
        </w:rPr>
        <w:t>Add prefixes and suffixes using the spelling rule for adding –s or –es as the plural marker for nouns and the third person singular marker for verbs; using the prefix un–; using –</w:t>
      </w:r>
      <w:proofErr w:type="spellStart"/>
      <w:r w:rsidRPr="003D2C5A">
        <w:rPr>
          <w:rFonts w:eastAsia="Arial"/>
        </w:rPr>
        <w:t>ing</w:t>
      </w:r>
      <w:proofErr w:type="spellEnd"/>
      <w:r w:rsidRPr="003D2C5A">
        <w:rPr>
          <w:rFonts w:eastAsia="Arial"/>
        </w:rPr>
        <w:t>, –ed, –er and –est where no change is needed in the spelling of the root word.</w:t>
      </w:r>
    </w:p>
    <w:p w14:paraId="6DDC4DFD" w14:textId="77777777" w:rsidR="008D0C74" w:rsidRDefault="008D0C74" w:rsidP="008D0C74">
      <w:pPr>
        <w:pStyle w:val="ListParagraph"/>
        <w:numPr>
          <w:ilvl w:val="0"/>
          <w:numId w:val="24"/>
        </w:numPr>
        <w:jc w:val="both"/>
        <w:rPr>
          <w:rFonts w:eastAsia="Arial"/>
        </w:rPr>
      </w:pPr>
      <w:r w:rsidRPr="003D2C5A">
        <w:rPr>
          <w:rFonts w:eastAsia="Arial"/>
        </w:rPr>
        <w:t>Apply simple spelling rules and guidance.</w:t>
      </w:r>
    </w:p>
    <w:p w14:paraId="37A8C30B" w14:textId="77777777" w:rsidR="008D0C74" w:rsidRPr="003D2C5A" w:rsidRDefault="008D0C74" w:rsidP="008D0C74">
      <w:pPr>
        <w:pStyle w:val="ListParagraph"/>
        <w:numPr>
          <w:ilvl w:val="0"/>
          <w:numId w:val="24"/>
        </w:numPr>
        <w:jc w:val="both"/>
        <w:rPr>
          <w:rFonts w:eastAsia="Arial"/>
        </w:rPr>
      </w:pPr>
      <w:r w:rsidRPr="003D2C5A">
        <w:rPr>
          <w:rFonts w:eastAsia="Arial"/>
        </w:rPr>
        <w:t>Write from memory simple sentences dictated by the teacher that include words using the GPCs and common exception words taught so far.</w:t>
      </w:r>
    </w:p>
    <w:p w14:paraId="604F58A2" w14:textId="77777777" w:rsidR="008D0C74" w:rsidRPr="003D2C5A" w:rsidRDefault="008D0C74" w:rsidP="008D0C74">
      <w:pPr>
        <w:rPr>
          <w:rFonts w:eastAsia="Arial"/>
          <w:u w:val="single"/>
        </w:rPr>
      </w:pPr>
      <w:r w:rsidRPr="003D2C5A">
        <w:rPr>
          <w:rFonts w:eastAsia="Arial"/>
          <w:u w:val="single"/>
        </w:rPr>
        <w:t>Handwriting</w:t>
      </w:r>
    </w:p>
    <w:p w14:paraId="5F081E4F" w14:textId="77777777" w:rsidR="008D0C74" w:rsidRPr="003D2C5A" w:rsidRDefault="008D0C74" w:rsidP="008D0C74">
      <w:pPr>
        <w:pStyle w:val="ListParagraph"/>
        <w:numPr>
          <w:ilvl w:val="0"/>
          <w:numId w:val="27"/>
        </w:numPr>
        <w:jc w:val="both"/>
        <w:rPr>
          <w:rFonts w:eastAsia="Arial"/>
        </w:rPr>
      </w:pPr>
      <w:r w:rsidRPr="003D2C5A">
        <w:rPr>
          <w:rFonts w:eastAsia="Arial"/>
        </w:rPr>
        <w:t>Sit correctly at a table, holding a pencil comfortably and correctly.</w:t>
      </w:r>
    </w:p>
    <w:p w14:paraId="557FA646" w14:textId="77777777" w:rsidR="008D0C74" w:rsidRPr="003D2C5A" w:rsidRDefault="008D0C74" w:rsidP="008D0C74">
      <w:pPr>
        <w:pStyle w:val="ListParagraph"/>
        <w:numPr>
          <w:ilvl w:val="0"/>
          <w:numId w:val="27"/>
        </w:numPr>
        <w:jc w:val="both"/>
        <w:rPr>
          <w:rFonts w:eastAsia="Arial"/>
        </w:rPr>
      </w:pPr>
      <w:r w:rsidRPr="003D2C5A">
        <w:rPr>
          <w:rFonts w:eastAsia="Arial"/>
        </w:rPr>
        <w:t>Begin to form lowercase letters in the correct direction, starting and finishing in the right place.</w:t>
      </w:r>
    </w:p>
    <w:p w14:paraId="1D1AA2A6" w14:textId="77777777" w:rsidR="008D0C74" w:rsidRPr="003D2C5A" w:rsidRDefault="008D0C74" w:rsidP="008D0C74">
      <w:pPr>
        <w:pStyle w:val="ListParagraph"/>
        <w:numPr>
          <w:ilvl w:val="0"/>
          <w:numId w:val="27"/>
        </w:numPr>
        <w:jc w:val="both"/>
        <w:rPr>
          <w:rFonts w:eastAsia="Arial"/>
        </w:rPr>
      </w:pPr>
      <w:r w:rsidRPr="003D2C5A">
        <w:rPr>
          <w:rFonts w:eastAsia="Arial"/>
        </w:rPr>
        <w:t>Form capital letters and digits 0-9.</w:t>
      </w:r>
    </w:p>
    <w:p w14:paraId="21DE7E44" w14:textId="77777777" w:rsidR="008D0C74" w:rsidRPr="003D2C5A" w:rsidRDefault="008D0C74" w:rsidP="008D0C74">
      <w:pPr>
        <w:pStyle w:val="ListParagraph"/>
        <w:numPr>
          <w:ilvl w:val="0"/>
          <w:numId w:val="27"/>
        </w:numPr>
        <w:jc w:val="both"/>
        <w:rPr>
          <w:rFonts w:eastAsia="Arial"/>
        </w:rPr>
      </w:pPr>
      <w:r w:rsidRPr="003D2C5A">
        <w:rPr>
          <w:rFonts w:eastAsia="Arial"/>
        </w:rPr>
        <w:t>Understand which letters belong to which handwriting ‘families’ (i.e. letters that are formed in similar ways) and to practise these.</w:t>
      </w:r>
    </w:p>
    <w:p w14:paraId="6F9EC6E0" w14:textId="77777777" w:rsidR="008D0C74" w:rsidRPr="001A60DE" w:rsidRDefault="008D0C74" w:rsidP="008D0C74">
      <w:pPr>
        <w:rPr>
          <w:rFonts w:eastAsia="Arial"/>
          <w:b/>
          <w:bCs/>
        </w:rPr>
      </w:pPr>
      <w:r w:rsidRPr="001A60DE">
        <w:rPr>
          <w:rFonts w:eastAsia="Arial"/>
          <w:b/>
          <w:bCs/>
        </w:rPr>
        <w:t>Composition</w:t>
      </w:r>
    </w:p>
    <w:p w14:paraId="394066DA" w14:textId="77777777" w:rsidR="008D0C74" w:rsidRPr="001A60DE" w:rsidRDefault="008D0C74" w:rsidP="008D0C74">
      <w:pPr>
        <w:pStyle w:val="ListParagraph"/>
        <w:numPr>
          <w:ilvl w:val="0"/>
          <w:numId w:val="28"/>
        </w:numPr>
        <w:jc w:val="both"/>
        <w:rPr>
          <w:rFonts w:eastAsia="Arial"/>
        </w:rPr>
      </w:pPr>
      <w:r w:rsidRPr="001A60DE">
        <w:rPr>
          <w:rFonts w:eastAsia="Arial"/>
        </w:rPr>
        <w:t>Write sentences by:</w:t>
      </w:r>
    </w:p>
    <w:p w14:paraId="76B68D30" w14:textId="77777777" w:rsidR="008D0C74" w:rsidRPr="001A60DE" w:rsidRDefault="008D0C74" w:rsidP="008D0C74">
      <w:pPr>
        <w:pStyle w:val="ListParagraph"/>
        <w:numPr>
          <w:ilvl w:val="1"/>
          <w:numId w:val="30"/>
        </w:numPr>
        <w:jc w:val="both"/>
        <w:rPr>
          <w:rFonts w:eastAsia="Arial"/>
        </w:rPr>
      </w:pPr>
      <w:r w:rsidRPr="001A60DE">
        <w:rPr>
          <w:rFonts w:eastAsia="Arial"/>
        </w:rPr>
        <w:t>Saying out loud what they are going to write about.</w:t>
      </w:r>
    </w:p>
    <w:p w14:paraId="54535C07" w14:textId="77777777" w:rsidR="008D0C74" w:rsidRPr="001A60DE" w:rsidRDefault="008D0C74" w:rsidP="008D0C74">
      <w:pPr>
        <w:pStyle w:val="ListParagraph"/>
        <w:numPr>
          <w:ilvl w:val="1"/>
          <w:numId w:val="30"/>
        </w:numPr>
        <w:jc w:val="both"/>
        <w:rPr>
          <w:rFonts w:eastAsia="Arial"/>
        </w:rPr>
      </w:pPr>
      <w:r w:rsidRPr="001A60DE">
        <w:rPr>
          <w:rFonts w:eastAsia="Arial"/>
        </w:rPr>
        <w:t>Composing a sentence orally before writing it.</w:t>
      </w:r>
    </w:p>
    <w:p w14:paraId="1CFE6079" w14:textId="77777777" w:rsidR="008D0C74" w:rsidRPr="001A60DE" w:rsidRDefault="008D0C74" w:rsidP="008D0C74">
      <w:pPr>
        <w:pStyle w:val="ListParagraph"/>
        <w:numPr>
          <w:ilvl w:val="1"/>
          <w:numId w:val="30"/>
        </w:numPr>
        <w:jc w:val="both"/>
        <w:rPr>
          <w:rFonts w:eastAsia="Arial"/>
        </w:rPr>
      </w:pPr>
      <w:r w:rsidRPr="001A60DE">
        <w:rPr>
          <w:rFonts w:eastAsia="Arial"/>
        </w:rPr>
        <w:t>Sequencing sentences to form short narratives.</w:t>
      </w:r>
    </w:p>
    <w:p w14:paraId="65C7B2F5" w14:textId="77777777" w:rsidR="008D0C74" w:rsidRPr="001A60DE" w:rsidRDefault="008D0C74" w:rsidP="008D0C74">
      <w:pPr>
        <w:pStyle w:val="ListParagraph"/>
        <w:numPr>
          <w:ilvl w:val="1"/>
          <w:numId w:val="30"/>
        </w:numPr>
        <w:jc w:val="both"/>
        <w:rPr>
          <w:rFonts w:eastAsia="Arial"/>
        </w:rPr>
      </w:pPr>
      <w:r w:rsidRPr="001A60DE">
        <w:rPr>
          <w:rFonts w:eastAsia="Arial"/>
        </w:rPr>
        <w:t>Rereading what they have written to check that it makes sense.</w:t>
      </w:r>
    </w:p>
    <w:p w14:paraId="39295944" w14:textId="77777777" w:rsidR="008D0C74" w:rsidRPr="001A60DE" w:rsidRDefault="008D0C74" w:rsidP="008D0C74">
      <w:pPr>
        <w:pStyle w:val="ListParagraph"/>
        <w:numPr>
          <w:ilvl w:val="0"/>
          <w:numId w:val="28"/>
        </w:numPr>
        <w:jc w:val="both"/>
        <w:rPr>
          <w:rFonts w:eastAsia="Arial"/>
        </w:rPr>
      </w:pPr>
      <w:r w:rsidRPr="001A60DE">
        <w:rPr>
          <w:rFonts w:eastAsia="Arial"/>
        </w:rPr>
        <w:t>Discuss what they have written with the teacher or other pupils.</w:t>
      </w:r>
    </w:p>
    <w:p w14:paraId="02524DA3" w14:textId="77777777" w:rsidR="008D0C74" w:rsidRPr="001A60DE" w:rsidRDefault="008D0C74" w:rsidP="008D0C74">
      <w:pPr>
        <w:pStyle w:val="ListParagraph"/>
        <w:numPr>
          <w:ilvl w:val="0"/>
          <w:numId w:val="28"/>
        </w:numPr>
        <w:jc w:val="both"/>
        <w:rPr>
          <w:rFonts w:eastAsia="Arial"/>
        </w:rPr>
      </w:pPr>
      <w:r w:rsidRPr="001A60DE">
        <w:rPr>
          <w:rFonts w:eastAsia="Arial"/>
        </w:rPr>
        <w:t>Read aloud their writing clearly enough to be heard by their peers and the teacher.</w:t>
      </w:r>
    </w:p>
    <w:p w14:paraId="2A792814" w14:textId="77777777" w:rsidR="008D0C74" w:rsidRPr="005C6BCA" w:rsidRDefault="008D0C74" w:rsidP="008D0C74">
      <w:pPr>
        <w:rPr>
          <w:rFonts w:eastAsia="Arial"/>
          <w:b/>
          <w:bCs/>
        </w:rPr>
      </w:pPr>
      <w:r w:rsidRPr="005C6BCA">
        <w:rPr>
          <w:rFonts w:eastAsia="Arial"/>
          <w:b/>
          <w:bCs/>
        </w:rPr>
        <w:t>Vocabulary, grammar and punctuation</w:t>
      </w:r>
    </w:p>
    <w:p w14:paraId="05035426" w14:textId="77777777" w:rsidR="008D0C74" w:rsidRPr="00B65F6A" w:rsidRDefault="008D0C74" w:rsidP="008D0C74">
      <w:pPr>
        <w:pStyle w:val="ListParagraph"/>
        <w:numPr>
          <w:ilvl w:val="0"/>
          <w:numId w:val="29"/>
        </w:numPr>
        <w:jc w:val="both"/>
        <w:rPr>
          <w:rFonts w:eastAsia="Arial"/>
        </w:rPr>
      </w:pPr>
      <w:r w:rsidRPr="00B65F6A">
        <w:rPr>
          <w:rFonts w:eastAsia="Arial"/>
        </w:rPr>
        <w:t>Develop their understanding of the concepts</w:t>
      </w:r>
      <w:r>
        <w:rPr>
          <w:rFonts w:eastAsia="Arial"/>
        </w:rPr>
        <w:t xml:space="preserve"> set out in the national curriculum </w:t>
      </w:r>
      <w:r w:rsidRPr="00B65F6A">
        <w:rPr>
          <w:rFonts w:eastAsia="Arial"/>
        </w:rPr>
        <w:t>by:</w:t>
      </w:r>
    </w:p>
    <w:p w14:paraId="6BBFE7DB" w14:textId="77777777" w:rsidR="008D0C74" w:rsidRPr="00B65F6A" w:rsidRDefault="008D0C74" w:rsidP="008D0C74">
      <w:pPr>
        <w:pStyle w:val="ListParagraph"/>
        <w:numPr>
          <w:ilvl w:val="1"/>
          <w:numId w:val="31"/>
        </w:numPr>
        <w:jc w:val="both"/>
        <w:rPr>
          <w:rFonts w:eastAsia="Arial"/>
        </w:rPr>
      </w:pPr>
      <w:r w:rsidRPr="00B65F6A">
        <w:rPr>
          <w:rFonts w:eastAsia="Arial"/>
        </w:rPr>
        <w:t>Leaving spaces between words.</w:t>
      </w:r>
    </w:p>
    <w:p w14:paraId="3C2EA349" w14:textId="77777777" w:rsidR="008D0C74" w:rsidRPr="00B65F6A" w:rsidRDefault="008D0C74" w:rsidP="008D0C74">
      <w:pPr>
        <w:pStyle w:val="ListParagraph"/>
        <w:numPr>
          <w:ilvl w:val="1"/>
          <w:numId w:val="31"/>
        </w:numPr>
        <w:jc w:val="both"/>
        <w:rPr>
          <w:rFonts w:eastAsia="Arial"/>
        </w:rPr>
      </w:pPr>
      <w:r w:rsidRPr="00B65F6A">
        <w:rPr>
          <w:rFonts w:eastAsia="Arial"/>
        </w:rPr>
        <w:t>Joining words and joining clauses using ‘and’.</w:t>
      </w:r>
    </w:p>
    <w:p w14:paraId="643B028E" w14:textId="77777777" w:rsidR="008D0C74" w:rsidRPr="00B65F6A" w:rsidRDefault="008D0C74" w:rsidP="008D0C74">
      <w:pPr>
        <w:pStyle w:val="ListParagraph"/>
        <w:numPr>
          <w:ilvl w:val="1"/>
          <w:numId w:val="31"/>
        </w:numPr>
        <w:jc w:val="both"/>
        <w:rPr>
          <w:rFonts w:eastAsia="Arial"/>
        </w:rPr>
      </w:pPr>
      <w:r w:rsidRPr="00B65F6A">
        <w:rPr>
          <w:rFonts w:eastAsia="Arial"/>
        </w:rPr>
        <w:t>Beginning to punctuate sentences using a capital letter and a full stop, question mark or exclamation mark.</w:t>
      </w:r>
    </w:p>
    <w:p w14:paraId="46DDF606" w14:textId="77777777" w:rsidR="008D0C74" w:rsidRPr="00B65F6A" w:rsidRDefault="008D0C74" w:rsidP="008D0C74">
      <w:pPr>
        <w:pStyle w:val="ListParagraph"/>
        <w:numPr>
          <w:ilvl w:val="1"/>
          <w:numId w:val="31"/>
        </w:numPr>
        <w:jc w:val="both"/>
        <w:rPr>
          <w:rFonts w:eastAsia="Arial"/>
        </w:rPr>
      </w:pPr>
      <w:r w:rsidRPr="00B65F6A">
        <w:rPr>
          <w:rFonts w:eastAsia="Arial"/>
        </w:rPr>
        <w:t>Using a capital letter for names of people, places, the days of the week, and the personal pronoun ‘I’.</w:t>
      </w:r>
    </w:p>
    <w:p w14:paraId="4C34285C" w14:textId="77777777" w:rsidR="008D0C74" w:rsidRPr="00B65F6A" w:rsidRDefault="008D0C74" w:rsidP="008D0C74">
      <w:pPr>
        <w:pStyle w:val="ListParagraph"/>
        <w:numPr>
          <w:ilvl w:val="1"/>
          <w:numId w:val="31"/>
        </w:numPr>
        <w:jc w:val="both"/>
        <w:rPr>
          <w:rFonts w:eastAsia="Arial"/>
        </w:rPr>
      </w:pPr>
      <w:r w:rsidRPr="00B65F6A">
        <w:rPr>
          <w:rFonts w:eastAsia="Arial"/>
        </w:rPr>
        <w:t>Learning the appropriate grammar for Year 1.</w:t>
      </w:r>
    </w:p>
    <w:p w14:paraId="07FD25A5" w14:textId="77777777" w:rsidR="008D0C74" w:rsidRPr="00B65F6A" w:rsidRDefault="008D0C74" w:rsidP="008D0C74">
      <w:pPr>
        <w:pStyle w:val="ListParagraph"/>
        <w:numPr>
          <w:ilvl w:val="0"/>
          <w:numId w:val="29"/>
        </w:numPr>
        <w:jc w:val="both"/>
        <w:rPr>
          <w:rFonts w:eastAsia="Arial"/>
        </w:rPr>
      </w:pPr>
      <w:r w:rsidRPr="00B65F6A">
        <w:rPr>
          <w:rFonts w:eastAsia="Arial"/>
        </w:rPr>
        <w:t>Use the grammatical terminology for Year 1 in discussing their writing.</w:t>
      </w:r>
    </w:p>
    <w:p w14:paraId="1599E4B7" w14:textId="77777777" w:rsidR="008D0C74" w:rsidRPr="00C51097" w:rsidRDefault="008D0C74" w:rsidP="008D0C74">
      <w:pPr>
        <w:rPr>
          <w:rFonts w:eastAsia="Arial"/>
          <w:b/>
          <w:bCs/>
          <w:sz w:val="24"/>
          <w:szCs w:val="24"/>
        </w:rPr>
      </w:pPr>
      <w:bookmarkStart w:id="9" w:name="_Hlk119484432"/>
      <w:r w:rsidRPr="00C51097">
        <w:rPr>
          <w:rFonts w:eastAsia="Arial"/>
          <w:b/>
          <w:bCs/>
          <w:sz w:val="24"/>
          <w:szCs w:val="24"/>
        </w:rPr>
        <w:t>Year 2 reading</w:t>
      </w:r>
    </w:p>
    <w:p w14:paraId="4BE7F5AE" w14:textId="77777777" w:rsidR="008D0C74" w:rsidRDefault="008D0C74" w:rsidP="008D0C74">
      <w:pPr>
        <w:rPr>
          <w:rFonts w:eastAsia="Arial"/>
        </w:rPr>
      </w:pPr>
      <w:r w:rsidRPr="00C51097">
        <w:rPr>
          <w:rFonts w:eastAsia="Arial"/>
        </w:rPr>
        <w:t xml:space="preserve">During Year </w:t>
      </w:r>
      <w:r>
        <w:rPr>
          <w:rFonts w:eastAsia="Arial"/>
        </w:rPr>
        <w:t>2</w:t>
      </w:r>
      <w:r w:rsidRPr="00C51097">
        <w:rPr>
          <w:rFonts w:eastAsia="Arial"/>
        </w:rPr>
        <w:t>, pupils will be taught to:</w:t>
      </w:r>
    </w:p>
    <w:bookmarkEnd w:id="9"/>
    <w:p w14:paraId="1CC8ECB4" w14:textId="77777777" w:rsidR="008D0C74" w:rsidRPr="00C51097" w:rsidRDefault="008D0C74" w:rsidP="008D0C74">
      <w:pPr>
        <w:rPr>
          <w:rFonts w:eastAsia="Arial"/>
          <w:b/>
          <w:bCs/>
        </w:rPr>
      </w:pPr>
      <w:r w:rsidRPr="00C51097">
        <w:rPr>
          <w:rFonts w:eastAsia="Arial"/>
          <w:b/>
          <w:bCs/>
        </w:rPr>
        <w:t>Word reading</w:t>
      </w:r>
    </w:p>
    <w:p w14:paraId="632D7CB8" w14:textId="77777777" w:rsidR="008D0C74" w:rsidRPr="00C51097" w:rsidRDefault="008D0C74" w:rsidP="008D0C74">
      <w:pPr>
        <w:pStyle w:val="ListParagraph"/>
        <w:numPr>
          <w:ilvl w:val="0"/>
          <w:numId w:val="32"/>
        </w:numPr>
        <w:jc w:val="both"/>
        <w:rPr>
          <w:rFonts w:eastAsia="Arial"/>
        </w:rPr>
      </w:pPr>
      <w:r w:rsidRPr="00C51097">
        <w:rPr>
          <w:rFonts w:eastAsia="Arial"/>
        </w:rPr>
        <w:t>Continue to apply phonic knowledge and skills as the route to decode words until automatic decoding has become embedded and reading is fluent.</w:t>
      </w:r>
    </w:p>
    <w:p w14:paraId="63169C0C" w14:textId="77777777" w:rsidR="008D0C74" w:rsidRPr="00C51097" w:rsidRDefault="008D0C74" w:rsidP="008D0C74">
      <w:pPr>
        <w:pStyle w:val="ListParagraph"/>
        <w:numPr>
          <w:ilvl w:val="0"/>
          <w:numId w:val="32"/>
        </w:numPr>
        <w:jc w:val="both"/>
        <w:rPr>
          <w:rFonts w:eastAsia="Arial"/>
        </w:rPr>
      </w:pPr>
      <w:r w:rsidRPr="00C51097">
        <w:rPr>
          <w:rFonts w:eastAsia="Arial"/>
        </w:rPr>
        <w:lastRenderedPageBreak/>
        <w:t>Read accurately by blending the sounds in words that contain the graphemes taught so far, especially recognising alternative sounds for graphemes.</w:t>
      </w:r>
    </w:p>
    <w:p w14:paraId="756D6634" w14:textId="77777777" w:rsidR="008D0C74" w:rsidRPr="00C51097" w:rsidRDefault="008D0C74" w:rsidP="008D0C74">
      <w:pPr>
        <w:pStyle w:val="ListParagraph"/>
        <w:numPr>
          <w:ilvl w:val="0"/>
          <w:numId w:val="32"/>
        </w:numPr>
        <w:jc w:val="both"/>
        <w:rPr>
          <w:rFonts w:eastAsia="Arial"/>
        </w:rPr>
      </w:pPr>
      <w:r w:rsidRPr="00C51097">
        <w:rPr>
          <w:rFonts w:eastAsia="Arial"/>
        </w:rPr>
        <w:t>Read accurately words of two or more syllables that contain the graphemes taught so far.</w:t>
      </w:r>
    </w:p>
    <w:p w14:paraId="00F6BDAC" w14:textId="77777777" w:rsidR="008D0C74" w:rsidRPr="00C51097" w:rsidRDefault="008D0C74" w:rsidP="008D0C74">
      <w:pPr>
        <w:pStyle w:val="ListParagraph"/>
        <w:numPr>
          <w:ilvl w:val="0"/>
          <w:numId w:val="32"/>
        </w:numPr>
        <w:jc w:val="both"/>
        <w:rPr>
          <w:rFonts w:eastAsia="Arial"/>
        </w:rPr>
      </w:pPr>
      <w:r w:rsidRPr="00C51097">
        <w:rPr>
          <w:rFonts w:eastAsia="Arial"/>
        </w:rPr>
        <w:t>Read words containing common suffixes.</w:t>
      </w:r>
    </w:p>
    <w:p w14:paraId="14D72ECD" w14:textId="77777777" w:rsidR="008D0C74" w:rsidRPr="00C51097" w:rsidRDefault="008D0C74" w:rsidP="008D0C74">
      <w:pPr>
        <w:pStyle w:val="ListParagraph"/>
        <w:numPr>
          <w:ilvl w:val="0"/>
          <w:numId w:val="32"/>
        </w:numPr>
        <w:jc w:val="both"/>
        <w:rPr>
          <w:rFonts w:eastAsia="Arial"/>
        </w:rPr>
      </w:pPr>
      <w:r w:rsidRPr="00C51097">
        <w:rPr>
          <w:rFonts w:eastAsia="Arial"/>
        </w:rPr>
        <w:t>Read further common exception words, noting unusual correspondences between spelling and sound and where these occur in the word.</w:t>
      </w:r>
    </w:p>
    <w:p w14:paraId="1E2B349C" w14:textId="77777777" w:rsidR="008D0C74" w:rsidRPr="00C51097" w:rsidRDefault="008D0C74" w:rsidP="008D0C74">
      <w:pPr>
        <w:pStyle w:val="ListParagraph"/>
        <w:numPr>
          <w:ilvl w:val="0"/>
          <w:numId w:val="32"/>
        </w:numPr>
        <w:jc w:val="both"/>
        <w:rPr>
          <w:rFonts w:eastAsia="Arial"/>
        </w:rPr>
      </w:pPr>
      <w:r w:rsidRPr="00C51097">
        <w:rPr>
          <w:rFonts w:eastAsia="Arial"/>
        </w:rPr>
        <w:t>Read most words quickly and accurately, without overt sounding and blending, when they have been frequently encountered.</w:t>
      </w:r>
    </w:p>
    <w:p w14:paraId="7A8E043F" w14:textId="77777777" w:rsidR="008D0C74" w:rsidRPr="00C51097" w:rsidRDefault="008D0C74" w:rsidP="008D0C74">
      <w:pPr>
        <w:pStyle w:val="ListParagraph"/>
        <w:numPr>
          <w:ilvl w:val="0"/>
          <w:numId w:val="32"/>
        </w:numPr>
        <w:jc w:val="both"/>
        <w:rPr>
          <w:rFonts w:eastAsia="Arial"/>
        </w:rPr>
      </w:pPr>
      <w:r w:rsidRPr="00C51097">
        <w:rPr>
          <w:rFonts w:eastAsia="Arial"/>
        </w:rPr>
        <w:t>Read aloud books closely matched to their improving phonic knowledge, sounding out unfamiliar words accurately, automatically and without undue hesitation.</w:t>
      </w:r>
    </w:p>
    <w:p w14:paraId="3545D697" w14:textId="77777777" w:rsidR="008D0C74" w:rsidRPr="00C51097" w:rsidRDefault="008D0C74" w:rsidP="008D0C74">
      <w:pPr>
        <w:pStyle w:val="ListParagraph"/>
        <w:numPr>
          <w:ilvl w:val="0"/>
          <w:numId w:val="32"/>
        </w:numPr>
        <w:jc w:val="both"/>
        <w:rPr>
          <w:rFonts w:eastAsia="Arial"/>
        </w:rPr>
      </w:pPr>
      <w:r w:rsidRPr="00C51097">
        <w:rPr>
          <w:rFonts w:eastAsia="Arial"/>
        </w:rPr>
        <w:t>Reread books to build up their fluency and confidence in word reading.</w:t>
      </w:r>
    </w:p>
    <w:p w14:paraId="53463E17" w14:textId="77777777" w:rsidR="008D0C74" w:rsidRPr="00C51097" w:rsidRDefault="008D0C74" w:rsidP="008D0C74">
      <w:pPr>
        <w:rPr>
          <w:rFonts w:eastAsia="Arial"/>
          <w:b/>
          <w:bCs/>
        </w:rPr>
      </w:pPr>
      <w:r w:rsidRPr="00C51097">
        <w:rPr>
          <w:rFonts w:eastAsia="Arial"/>
          <w:b/>
          <w:bCs/>
        </w:rPr>
        <w:t>Comprehension</w:t>
      </w:r>
    </w:p>
    <w:p w14:paraId="48C8CD06" w14:textId="77777777" w:rsidR="008D0C74" w:rsidRPr="00C51097" w:rsidRDefault="008D0C74" w:rsidP="008D0C74">
      <w:pPr>
        <w:pStyle w:val="ListParagraph"/>
        <w:numPr>
          <w:ilvl w:val="0"/>
          <w:numId w:val="33"/>
        </w:numPr>
        <w:jc w:val="both"/>
        <w:rPr>
          <w:rFonts w:eastAsia="Arial"/>
        </w:rPr>
      </w:pPr>
      <w:r w:rsidRPr="00C51097">
        <w:rPr>
          <w:rFonts w:eastAsia="Arial"/>
        </w:rPr>
        <w:t>Develop pleasure in reading, motivation to read, vocabulary and understanding by:</w:t>
      </w:r>
    </w:p>
    <w:p w14:paraId="5A6E42C2" w14:textId="77777777" w:rsidR="008D0C74" w:rsidRPr="00C51097" w:rsidRDefault="008D0C74" w:rsidP="008D0C74">
      <w:pPr>
        <w:pStyle w:val="ListParagraph"/>
        <w:numPr>
          <w:ilvl w:val="1"/>
          <w:numId w:val="34"/>
        </w:numPr>
        <w:jc w:val="both"/>
        <w:rPr>
          <w:rFonts w:eastAsia="Arial"/>
        </w:rPr>
      </w:pPr>
      <w:r w:rsidRPr="00C51097">
        <w:rPr>
          <w:rFonts w:eastAsia="Arial"/>
        </w:rPr>
        <w:t>Listening to, discussing and expressing views about a wide range of contemporary and classic poetry, stories and non-fiction at a level beyond that at which they can read independently.</w:t>
      </w:r>
    </w:p>
    <w:p w14:paraId="5303F5AD" w14:textId="77777777" w:rsidR="008D0C74" w:rsidRPr="00C51097" w:rsidRDefault="008D0C74" w:rsidP="008D0C74">
      <w:pPr>
        <w:pStyle w:val="ListParagraph"/>
        <w:numPr>
          <w:ilvl w:val="1"/>
          <w:numId w:val="34"/>
        </w:numPr>
        <w:jc w:val="both"/>
        <w:rPr>
          <w:rFonts w:eastAsia="Arial"/>
        </w:rPr>
      </w:pPr>
      <w:r w:rsidRPr="00C51097">
        <w:rPr>
          <w:rFonts w:eastAsia="Arial"/>
        </w:rPr>
        <w:t>Discussing the sequence of events in books and how items of information are related.</w:t>
      </w:r>
    </w:p>
    <w:p w14:paraId="59F4C896" w14:textId="77777777" w:rsidR="008D0C74" w:rsidRPr="00C51097" w:rsidRDefault="008D0C74" w:rsidP="008D0C74">
      <w:pPr>
        <w:pStyle w:val="ListParagraph"/>
        <w:numPr>
          <w:ilvl w:val="1"/>
          <w:numId w:val="34"/>
        </w:numPr>
        <w:jc w:val="both"/>
        <w:rPr>
          <w:rFonts w:eastAsia="Arial"/>
        </w:rPr>
      </w:pPr>
      <w:r w:rsidRPr="00C51097">
        <w:rPr>
          <w:rFonts w:eastAsia="Arial"/>
        </w:rPr>
        <w:t>Becoming increasingly familiar with and retelling a wider range of stories, fairy stories and traditional tales.</w:t>
      </w:r>
    </w:p>
    <w:p w14:paraId="1EBFFB0F" w14:textId="77777777" w:rsidR="008D0C74" w:rsidRPr="00C51097" w:rsidRDefault="008D0C74" w:rsidP="008D0C74">
      <w:pPr>
        <w:pStyle w:val="ListParagraph"/>
        <w:numPr>
          <w:ilvl w:val="1"/>
          <w:numId w:val="34"/>
        </w:numPr>
        <w:jc w:val="both"/>
        <w:rPr>
          <w:rFonts w:eastAsia="Arial"/>
        </w:rPr>
      </w:pPr>
      <w:r w:rsidRPr="00C51097">
        <w:rPr>
          <w:rFonts w:eastAsia="Arial"/>
        </w:rPr>
        <w:t>Being introduced to non-fiction books that are structured in different ways.</w:t>
      </w:r>
    </w:p>
    <w:p w14:paraId="460F3CC0" w14:textId="77777777" w:rsidR="008D0C74" w:rsidRPr="00C51097" w:rsidRDefault="008D0C74" w:rsidP="008D0C74">
      <w:pPr>
        <w:pStyle w:val="ListParagraph"/>
        <w:numPr>
          <w:ilvl w:val="1"/>
          <w:numId w:val="34"/>
        </w:numPr>
        <w:jc w:val="both"/>
        <w:rPr>
          <w:rFonts w:eastAsia="Arial"/>
        </w:rPr>
      </w:pPr>
      <w:r w:rsidRPr="00C51097">
        <w:rPr>
          <w:rFonts w:eastAsia="Arial"/>
        </w:rPr>
        <w:t>Recognising simple recurring literary language in stories and poetry.</w:t>
      </w:r>
    </w:p>
    <w:p w14:paraId="519A6478" w14:textId="77777777" w:rsidR="008D0C74" w:rsidRPr="00C51097" w:rsidRDefault="008D0C74" w:rsidP="008D0C74">
      <w:pPr>
        <w:pStyle w:val="ListParagraph"/>
        <w:numPr>
          <w:ilvl w:val="1"/>
          <w:numId w:val="34"/>
        </w:numPr>
        <w:jc w:val="both"/>
        <w:rPr>
          <w:rFonts w:eastAsia="Arial"/>
        </w:rPr>
      </w:pPr>
      <w:r w:rsidRPr="00C51097">
        <w:rPr>
          <w:rFonts w:eastAsia="Arial"/>
        </w:rPr>
        <w:t>Discussing and clarifying the meanings of words, linking new meanings to known vocabulary.</w:t>
      </w:r>
    </w:p>
    <w:p w14:paraId="2B0D3DD1" w14:textId="77777777" w:rsidR="008D0C74" w:rsidRPr="00C51097" w:rsidRDefault="008D0C74" w:rsidP="008D0C74">
      <w:pPr>
        <w:pStyle w:val="ListParagraph"/>
        <w:numPr>
          <w:ilvl w:val="1"/>
          <w:numId w:val="34"/>
        </w:numPr>
        <w:jc w:val="both"/>
        <w:rPr>
          <w:rFonts w:eastAsia="Arial"/>
        </w:rPr>
      </w:pPr>
      <w:r w:rsidRPr="00C51097">
        <w:rPr>
          <w:rFonts w:eastAsia="Arial"/>
        </w:rPr>
        <w:t>Discussing their favourite words and phrases.</w:t>
      </w:r>
    </w:p>
    <w:p w14:paraId="360935D2" w14:textId="77777777" w:rsidR="008D0C74" w:rsidRPr="00C51097" w:rsidRDefault="008D0C74" w:rsidP="008D0C74">
      <w:pPr>
        <w:pStyle w:val="ListParagraph"/>
        <w:numPr>
          <w:ilvl w:val="1"/>
          <w:numId w:val="34"/>
        </w:numPr>
        <w:jc w:val="both"/>
        <w:rPr>
          <w:rFonts w:eastAsia="Arial"/>
        </w:rPr>
      </w:pPr>
      <w:r w:rsidRPr="00C51097">
        <w:rPr>
          <w:rFonts w:eastAsia="Arial"/>
        </w:rPr>
        <w:t>Continuing to build up a repertoire of poems learnt by heart, appreciating these and reciting some, with appropriate intonation to make the meaning clear.</w:t>
      </w:r>
    </w:p>
    <w:p w14:paraId="1A628A4A" w14:textId="77777777" w:rsidR="008D0C74" w:rsidRPr="00C51097" w:rsidRDefault="008D0C74" w:rsidP="008D0C74">
      <w:pPr>
        <w:pStyle w:val="ListParagraph"/>
        <w:numPr>
          <w:ilvl w:val="0"/>
          <w:numId w:val="33"/>
        </w:numPr>
        <w:jc w:val="both"/>
        <w:rPr>
          <w:rFonts w:eastAsia="Arial"/>
        </w:rPr>
      </w:pPr>
      <w:r w:rsidRPr="00C51097">
        <w:rPr>
          <w:rFonts w:eastAsia="Arial"/>
        </w:rPr>
        <w:t>Understand both the books that they can already read accurately and fluently and those that they listen to by:</w:t>
      </w:r>
    </w:p>
    <w:p w14:paraId="515FF9EB" w14:textId="77777777" w:rsidR="008D0C74" w:rsidRPr="00C51097" w:rsidRDefault="008D0C74" w:rsidP="008D0C74">
      <w:pPr>
        <w:pStyle w:val="ListParagraph"/>
        <w:numPr>
          <w:ilvl w:val="1"/>
          <w:numId w:val="35"/>
        </w:numPr>
        <w:jc w:val="both"/>
        <w:rPr>
          <w:rFonts w:eastAsia="Arial"/>
        </w:rPr>
      </w:pPr>
      <w:r w:rsidRPr="00C51097">
        <w:rPr>
          <w:rFonts w:eastAsia="Arial"/>
        </w:rPr>
        <w:t>Drawing on what they already know or on background information and vocabulary provided by the teacher.</w:t>
      </w:r>
    </w:p>
    <w:p w14:paraId="6A039FAF" w14:textId="77777777" w:rsidR="008D0C74" w:rsidRPr="00C51097" w:rsidRDefault="008D0C74" w:rsidP="008D0C74">
      <w:pPr>
        <w:pStyle w:val="ListParagraph"/>
        <w:numPr>
          <w:ilvl w:val="1"/>
          <w:numId w:val="35"/>
        </w:numPr>
        <w:jc w:val="both"/>
        <w:rPr>
          <w:rFonts w:eastAsia="Arial"/>
        </w:rPr>
      </w:pPr>
      <w:r w:rsidRPr="00C51097">
        <w:rPr>
          <w:rFonts w:eastAsia="Arial"/>
        </w:rPr>
        <w:t>Checking that the text makes sense to them as they read and correcting inaccurate reading.</w:t>
      </w:r>
    </w:p>
    <w:p w14:paraId="2811EB52" w14:textId="77777777" w:rsidR="008D0C74" w:rsidRPr="00C51097" w:rsidRDefault="008D0C74" w:rsidP="008D0C74">
      <w:pPr>
        <w:pStyle w:val="ListParagraph"/>
        <w:numPr>
          <w:ilvl w:val="1"/>
          <w:numId w:val="35"/>
        </w:numPr>
        <w:jc w:val="both"/>
        <w:rPr>
          <w:rFonts w:eastAsia="Arial"/>
        </w:rPr>
      </w:pPr>
      <w:r w:rsidRPr="00C51097">
        <w:rPr>
          <w:rFonts w:eastAsia="Arial"/>
        </w:rPr>
        <w:t>Making inferences on the basis of what is being said and done.</w:t>
      </w:r>
    </w:p>
    <w:p w14:paraId="527D6E19" w14:textId="77777777" w:rsidR="008D0C74" w:rsidRPr="00C51097" w:rsidRDefault="008D0C74" w:rsidP="008D0C74">
      <w:pPr>
        <w:pStyle w:val="ListParagraph"/>
        <w:numPr>
          <w:ilvl w:val="1"/>
          <w:numId w:val="35"/>
        </w:numPr>
        <w:jc w:val="both"/>
        <w:rPr>
          <w:rFonts w:eastAsia="Arial"/>
        </w:rPr>
      </w:pPr>
      <w:r w:rsidRPr="00C51097">
        <w:rPr>
          <w:rFonts w:eastAsia="Arial"/>
        </w:rPr>
        <w:t>Answering and asking questions.</w:t>
      </w:r>
    </w:p>
    <w:p w14:paraId="30F58F99" w14:textId="77777777" w:rsidR="008D0C74" w:rsidRPr="00C51097" w:rsidRDefault="008D0C74" w:rsidP="008D0C74">
      <w:pPr>
        <w:pStyle w:val="ListParagraph"/>
        <w:numPr>
          <w:ilvl w:val="1"/>
          <w:numId w:val="35"/>
        </w:numPr>
        <w:jc w:val="both"/>
        <w:rPr>
          <w:rFonts w:eastAsia="Arial"/>
        </w:rPr>
      </w:pPr>
      <w:r w:rsidRPr="00C51097">
        <w:rPr>
          <w:rFonts w:eastAsia="Arial"/>
        </w:rPr>
        <w:t>Predicting what might happen on the basis of what has been read so far.</w:t>
      </w:r>
    </w:p>
    <w:p w14:paraId="5792A43E" w14:textId="77777777" w:rsidR="008D0C74" w:rsidRPr="00C51097" w:rsidRDefault="008D0C74" w:rsidP="008D0C74">
      <w:pPr>
        <w:pStyle w:val="ListParagraph"/>
        <w:numPr>
          <w:ilvl w:val="0"/>
          <w:numId w:val="33"/>
        </w:numPr>
        <w:jc w:val="both"/>
        <w:rPr>
          <w:rFonts w:eastAsia="Arial"/>
        </w:rPr>
      </w:pPr>
      <w:r w:rsidRPr="00C51097">
        <w:rPr>
          <w:rFonts w:eastAsia="Arial"/>
        </w:rPr>
        <w:t>Participate in discussion about books, poems and other works that are read to them and those that they can read for themselves, taking turns and listening to what others say.</w:t>
      </w:r>
    </w:p>
    <w:p w14:paraId="2FB3B930" w14:textId="77777777" w:rsidR="008D0C74" w:rsidRPr="00C51097" w:rsidRDefault="008D0C74" w:rsidP="008D0C74">
      <w:pPr>
        <w:pStyle w:val="ListParagraph"/>
        <w:numPr>
          <w:ilvl w:val="0"/>
          <w:numId w:val="33"/>
        </w:numPr>
        <w:jc w:val="both"/>
        <w:rPr>
          <w:rFonts w:eastAsia="Arial"/>
        </w:rPr>
      </w:pPr>
      <w:r w:rsidRPr="00C51097">
        <w:rPr>
          <w:rFonts w:eastAsia="Arial"/>
        </w:rPr>
        <w:t>Explain and discuss their understanding of books, poems and other material, both those that they listen to and those that they read for themselves.</w:t>
      </w:r>
    </w:p>
    <w:p w14:paraId="1CD43809" w14:textId="77777777" w:rsidR="008D0C74" w:rsidRPr="00C51097" w:rsidRDefault="008D0C74" w:rsidP="008D0C74">
      <w:pPr>
        <w:rPr>
          <w:rFonts w:eastAsia="Arial"/>
          <w:b/>
          <w:bCs/>
          <w:sz w:val="24"/>
          <w:szCs w:val="24"/>
        </w:rPr>
      </w:pPr>
      <w:r w:rsidRPr="00C51097">
        <w:rPr>
          <w:rFonts w:eastAsia="Arial"/>
          <w:b/>
          <w:bCs/>
          <w:sz w:val="24"/>
          <w:szCs w:val="24"/>
        </w:rPr>
        <w:t xml:space="preserve">Year 2 </w:t>
      </w:r>
      <w:r>
        <w:rPr>
          <w:rFonts w:eastAsia="Arial"/>
          <w:b/>
          <w:bCs/>
          <w:sz w:val="24"/>
          <w:szCs w:val="24"/>
        </w:rPr>
        <w:t>writing</w:t>
      </w:r>
    </w:p>
    <w:p w14:paraId="147683B2" w14:textId="77777777" w:rsidR="008D0C74" w:rsidRDefault="008D0C74" w:rsidP="008D0C74">
      <w:pPr>
        <w:rPr>
          <w:rFonts w:eastAsia="Arial"/>
        </w:rPr>
      </w:pPr>
      <w:bookmarkStart w:id="10" w:name="_Hlk119485385"/>
      <w:r w:rsidRPr="00C51097">
        <w:rPr>
          <w:rFonts w:eastAsia="Arial"/>
        </w:rPr>
        <w:t xml:space="preserve">During Year </w:t>
      </w:r>
      <w:r>
        <w:rPr>
          <w:rFonts w:eastAsia="Arial"/>
        </w:rPr>
        <w:t>2</w:t>
      </w:r>
      <w:r w:rsidRPr="00C51097">
        <w:rPr>
          <w:rFonts w:eastAsia="Arial"/>
        </w:rPr>
        <w:t>, pupils will be taught to:</w:t>
      </w:r>
    </w:p>
    <w:bookmarkEnd w:id="10"/>
    <w:p w14:paraId="21A6EFA6" w14:textId="77777777" w:rsidR="008D0C74" w:rsidRPr="00751DCC" w:rsidRDefault="008D0C74" w:rsidP="008D0C74">
      <w:pPr>
        <w:rPr>
          <w:rFonts w:eastAsia="Arial"/>
          <w:b/>
          <w:bCs/>
        </w:rPr>
      </w:pPr>
      <w:r w:rsidRPr="00751DCC">
        <w:rPr>
          <w:rFonts w:eastAsia="Arial"/>
          <w:b/>
          <w:bCs/>
        </w:rPr>
        <w:lastRenderedPageBreak/>
        <w:t>Transcription</w:t>
      </w:r>
    </w:p>
    <w:p w14:paraId="1C447EAF" w14:textId="77777777" w:rsidR="008D0C74" w:rsidRPr="00751DCC" w:rsidRDefault="008D0C74" w:rsidP="008D0C74">
      <w:pPr>
        <w:rPr>
          <w:rFonts w:eastAsia="Arial"/>
          <w:u w:val="single"/>
        </w:rPr>
      </w:pPr>
      <w:r w:rsidRPr="00751DCC">
        <w:rPr>
          <w:rFonts w:eastAsia="Arial"/>
          <w:u w:val="single"/>
        </w:rPr>
        <w:t xml:space="preserve">Spelling </w:t>
      </w:r>
    </w:p>
    <w:p w14:paraId="0ABCCF14" w14:textId="77777777" w:rsidR="008D0C74" w:rsidRPr="00751DCC" w:rsidRDefault="008D0C74" w:rsidP="008D0C74">
      <w:pPr>
        <w:pStyle w:val="ListParagraph"/>
        <w:numPr>
          <w:ilvl w:val="0"/>
          <w:numId w:val="36"/>
        </w:numPr>
        <w:jc w:val="both"/>
        <w:rPr>
          <w:rFonts w:eastAsia="Arial"/>
        </w:rPr>
      </w:pPr>
      <w:r w:rsidRPr="00751DCC">
        <w:rPr>
          <w:rFonts w:eastAsia="Arial"/>
        </w:rPr>
        <w:t>Spell by:</w:t>
      </w:r>
    </w:p>
    <w:p w14:paraId="0860DB08" w14:textId="77777777" w:rsidR="008D0C74" w:rsidRPr="00751DCC" w:rsidRDefault="008D0C74" w:rsidP="008D0C74">
      <w:pPr>
        <w:pStyle w:val="ListParagraph"/>
        <w:numPr>
          <w:ilvl w:val="1"/>
          <w:numId w:val="37"/>
        </w:numPr>
        <w:jc w:val="both"/>
        <w:rPr>
          <w:rFonts w:eastAsia="Arial"/>
        </w:rPr>
      </w:pPr>
      <w:r w:rsidRPr="00751DCC">
        <w:rPr>
          <w:rFonts w:eastAsia="Arial"/>
        </w:rPr>
        <w:t>Segmenting spoken words into phonemes and representing these by graphemes, spelling many correctly.</w:t>
      </w:r>
    </w:p>
    <w:p w14:paraId="06BF6E31" w14:textId="77777777" w:rsidR="008D0C74" w:rsidRPr="00751DCC" w:rsidRDefault="008D0C74" w:rsidP="008D0C74">
      <w:pPr>
        <w:pStyle w:val="ListParagraph"/>
        <w:numPr>
          <w:ilvl w:val="1"/>
          <w:numId w:val="37"/>
        </w:numPr>
        <w:jc w:val="both"/>
        <w:rPr>
          <w:rFonts w:eastAsia="Arial"/>
        </w:rPr>
      </w:pPr>
      <w:r w:rsidRPr="00751DCC">
        <w:rPr>
          <w:rFonts w:eastAsia="Arial"/>
        </w:rPr>
        <w:t>Learning new ways of spelling phonemes for which one or more spellings are already known, and learn some words with each spelling, including a few common homophones.</w:t>
      </w:r>
    </w:p>
    <w:p w14:paraId="78F30EAF" w14:textId="77777777" w:rsidR="008D0C74" w:rsidRPr="00751DCC" w:rsidRDefault="008D0C74" w:rsidP="008D0C74">
      <w:pPr>
        <w:pStyle w:val="ListParagraph"/>
        <w:numPr>
          <w:ilvl w:val="1"/>
          <w:numId w:val="37"/>
        </w:numPr>
        <w:jc w:val="both"/>
        <w:rPr>
          <w:rFonts w:eastAsia="Arial"/>
        </w:rPr>
      </w:pPr>
      <w:r w:rsidRPr="00751DCC">
        <w:rPr>
          <w:rFonts w:eastAsia="Arial"/>
        </w:rPr>
        <w:t>Learning to spell common exception words.</w:t>
      </w:r>
    </w:p>
    <w:p w14:paraId="1F875B51" w14:textId="77777777" w:rsidR="008D0C74" w:rsidRPr="00751DCC" w:rsidRDefault="008D0C74" w:rsidP="008D0C74">
      <w:pPr>
        <w:pStyle w:val="ListParagraph"/>
        <w:numPr>
          <w:ilvl w:val="1"/>
          <w:numId w:val="37"/>
        </w:numPr>
        <w:jc w:val="both"/>
        <w:rPr>
          <w:rFonts w:eastAsia="Arial"/>
        </w:rPr>
      </w:pPr>
      <w:r w:rsidRPr="00751DCC">
        <w:rPr>
          <w:rFonts w:eastAsia="Arial"/>
        </w:rPr>
        <w:t>Learning to spell more words with contracted forms.</w:t>
      </w:r>
    </w:p>
    <w:p w14:paraId="26C70320" w14:textId="77777777" w:rsidR="008D0C74" w:rsidRPr="00751DCC" w:rsidRDefault="008D0C74" w:rsidP="008D0C74">
      <w:pPr>
        <w:pStyle w:val="ListParagraph"/>
        <w:numPr>
          <w:ilvl w:val="1"/>
          <w:numId w:val="37"/>
        </w:numPr>
        <w:jc w:val="both"/>
        <w:rPr>
          <w:rFonts w:eastAsia="Arial"/>
        </w:rPr>
      </w:pPr>
      <w:r w:rsidRPr="00751DCC">
        <w:rPr>
          <w:rFonts w:eastAsia="Arial"/>
        </w:rPr>
        <w:t>Learning the singular possessive apostrophe.</w:t>
      </w:r>
    </w:p>
    <w:p w14:paraId="3BCFAE27" w14:textId="77777777" w:rsidR="008D0C74" w:rsidRPr="00751DCC" w:rsidRDefault="008D0C74" w:rsidP="008D0C74">
      <w:pPr>
        <w:pStyle w:val="ListParagraph"/>
        <w:numPr>
          <w:ilvl w:val="1"/>
          <w:numId w:val="37"/>
        </w:numPr>
        <w:jc w:val="both"/>
        <w:rPr>
          <w:rFonts w:eastAsia="Arial"/>
        </w:rPr>
      </w:pPr>
      <w:r w:rsidRPr="00751DCC">
        <w:rPr>
          <w:rFonts w:eastAsia="Arial"/>
        </w:rPr>
        <w:t>Distinguishing between homophones and near-homophones.</w:t>
      </w:r>
    </w:p>
    <w:p w14:paraId="2958EB9B" w14:textId="77777777" w:rsidR="008D0C74" w:rsidRPr="00751DCC" w:rsidRDefault="008D0C74" w:rsidP="008D0C74">
      <w:pPr>
        <w:pStyle w:val="ListParagraph"/>
        <w:numPr>
          <w:ilvl w:val="0"/>
          <w:numId w:val="36"/>
        </w:numPr>
        <w:jc w:val="both"/>
        <w:rPr>
          <w:rFonts w:eastAsia="Arial"/>
        </w:rPr>
      </w:pPr>
      <w:r w:rsidRPr="00751DCC">
        <w:rPr>
          <w:rFonts w:eastAsia="Arial"/>
        </w:rPr>
        <w:t>Add suffixes to spell longer words, including –</w:t>
      </w:r>
      <w:proofErr w:type="spellStart"/>
      <w:r w:rsidRPr="00751DCC">
        <w:rPr>
          <w:rFonts w:eastAsia="Arial"/>
        </w:rPr>
        <w:t>ment</w:t>
      </w:r>
      <w:proofErr w:type="spellEnd"/>
      <w:r w:rsidRPr="00751DCC">
        <w:rPr>
          <w:rFonts w:eastAsia="Arial"/>
        </w:rPr>
        <w:t>, –ness, –</w:t>
      </w:r>
      <w:proofErr w:type="spellStart"/>
      <w:r w:rsidRPr="00751DCC">
        <w:rPr>
          <w:rFonts w:eastAsia="Arial"/>
        </w:rPr>
        <w:t>ful</w:t>
      </w:r>
      <w:proofErr w:type="spellEnd"/>
      <w:r w:rsidRPr="00751DCC">
        <w:rPr>
          <w:rFonts w:eastAsia="Arial"/>
        </w:rPr>
        <w:t>, –less, –</w:t>
      </w:r>
      <w:proofErr w:type="spellStart"/>
      <w:r w:rsidRPr="00751DCC">
        <w:rPr>
          <w:rFonts w:eastAsia="Arial"/>
        </w:rPr>
        <w:t>ly</w:t>
      </w:r>
      <w:proofErr w:type="spellEnd"/>
      <w:r w:rsidRPr="00751DCC">
        <w:rPr>
          <w:rFonts w:eastAsia="Arial"/>
        </w:rPr>
        <w:t>.</w:t>
      </w:r>
    </w:p>
    <w:p w14:paraId="53536031" w14:textId="77777777" w:rsidR="008D0C74" w:rsidRPr="00751DCC" w:rsidRDefault="008D0C74" w:rsidP="008D0C74">
      <w:pPr>
        <w:pStyle w:val="ListParagraph"/>
        <w:numPr>
          <w:ilvl w:val="0"/>
          <w:numId w:val="36"/>
        </w:numPr>
        <w:jc w:val="both"/>
        <w:rPr>
          <w:rFonts w:eastAsia="Arial"/>
        </w:rPr>
      </w:pPr>
      <w:r w:rsidRPr="00751DCC">
        <w:rPr>
          <w:rFonts w:eastAsia="Arial"/>
        </w:rPr>
        <w:t>Apply age-appropriate spelling rules and guidance.</w:t>
      </w:r>
    </w:p>
    <w:p w14:paraId="409E0B32" w14:textId="77777777" w:rsidR="008D0C74" w:rsidRPr="00751DCC" w:rsidRDefault="008D0C74" w:rsidP="008D0C74">
      <w:pPr>
        <w:pStyle w:val="ListParagraph"/>
        <w:numPr>
          <w:ilvl w:val="0"/>
          <w:numId w:val="36"/>
        </w:numPr>
        <w:jc w:val="both"/>
        <w:rPr>
          <w:rFonts w:eastAsia="Arial"/>
        </w:rPr>
      </w:pPr>
      <w:r w:rsidRPr="00751DCC">
        <w:rPr>
          <w:rFonts w:eastAsia="Arial"/>
        </w:rPr>
        <w:t>Write from memory simple sentences dictated by the teacher that include words using the GPCs, common exception words and punctuation taught so far.</w:t>
      </w:r>
    </w:p>
    <w:p w14:paraId="0A205D60" w14:textId="77777777" w:rsidR="008D0C74" w:rsidRPr="00751DCC" w:rsidRDefault="008D0C74" w:rsidP="008D0C74">
      <w:pPr>
        <w:rPr>
          <w:rFonts w:eastAsia="Arial"/>
          <w:u w:val="single"/>
        </w:rPr>
      </w:pPr>
      <w:r w:rsidRPr="00751DCC">
        <w:rPr>
          <w:rFonts w:eastAsia="Arial"/>
          <w:u w:val="single"/>
        </w:rPr>
        <w:t>Handwriting</w:t>
      </w:r>
    </w:p>
    <w:p w14:paraId="16AAE80C" w14:textId="77777777" w:rsidR="008D0C74" w:rsidRPr="00751DCC" w:rsidRDefault="008D0C74" w:rsidP="008D0C74">
      <w:pPr>
        <w:pStyle w:val="ListParagraph"/>
        <w:numPr>
          <w:ilvl w:val="0"/>
          <w:numId w:val="38"/>
        </w:numPr>
        <w:jc w:val="both"/>
        <w:rPr>
          <w:rFonts w:eastAsia="Arial"/>
        </w:rPr>
      </w:pPr>
      <w:r w:rsidRPr="00751DCC">
        <w:rPr>
          <w:rFonts w:eastAsia="Arial"/>
        </w:rPr>
        <w:t>Form lowercase letters of the correct size relative to one another.</w:t>
      </w:r>
    </w:p>
    <w:p w14:paraId="3594C25E" w14:textId="77777777" w:rsidR="008D0C74" w:rsidRPr="00751DCC" w:rsidRDefault="008D0C74" w:rsidP="008D0C74">
      <w:pPr>
        <w:pStyle w:val="ListParagraph"/>
        <w:numPr>
          <w:ilvl w:val="0"/>
          <w:numId w:val="38"/>
        </w:numPr>
        <w:jc w:val="both"/>
        <w:rPr>
          <w:rFonts w:eastAsia="Arial"/>
        </w:rPr>
      </w:pPr>
      <w:r w:rsidRPr="00751DCC">
        <w:rPr>
          <w:rFonts w:eastAsia="Arial"/>
        </w:rPr>
        <w:t xml:space="preserve">Start using some of the diagonal and horizontal strokes needed to join letters and understand which letters, when adjacent to one another, are best left </w:t>
      </w:r>
      <w:proofErr w:type="spellStart"/>
      <w:r w:rsidRPr="00751DCC">
        <w:rPr>
          <w:rFonts w:eastAsia="Arial"/>
        </w:rPr>
        <w:t>unjoined</w:t>
      </w:r>
      <w:proofErr w:type="spellEnd"/>
      <w:r w:rsidRPr="00751DCC">
        <w:rPr>
          <w:rFonts w:eastAsia="Arial"/>
        </w:rPr>
        <w:t>.</w:t>
      </w:r>
    </w:p>
    <w:p w14:paraId="26F157DB" w14:textId="77777777" w:rsidR="008D0C74" w:rsidRPr="00751DCC" w:rsidRDefault="008D0C74" w:rsidP="008D0C74">
      <w:pPr>
        <w:pStyle w:val="ListParagraph"/>
        <w:numPr>
          <w:ilvl w:val="0"/>
          <w:numId w:val="38"/>
        </w:numPr>
        <w:jc w:val="both"/>
        <w:rPr>
          <w:rFonts w:eastAsia="Arial"/>
        </w:rPr>
      </w:pPr>
      <w:r w:rsidRPr="00751DCC">
        <w:rPr>
          <w:rFonts w:eastAsia="Arial"/>
        </w:rPr>
        <w:t>Write capital letters and digits of the correct size, orientation and relationship to one another and to lowercase letters.</w:t>
      </w:r>
    </w:p>
    <w:p w14:paraId="13C43FE2" w14:textId="77777777" w:rsidR="008D0C74" w:rsidRPr="00751DCC" w:rsidRDefault="008D0C74" w:rsidP="008D0C74">
      <w:pPr>
        <w:pStyle w:val="ListParagraph"/>
        <w:numPr>
          <w:ilvl w:val="0"/>
          <w:numId w:val="38"/>
        </w:numPr>
        <w:jc w:val="both"/>
        <w:rPr>
          <w:rFonts w:eastAsia="Arial"/>
        </w:rPr>
      </w:pPr>
      <w:r w:rsidRPr="00751DCC">
        <w:rPr>
          <w:rFonts w:eastAsia="Arial"/>
        </w:rPr>
        <w:t>Use spacing between words that reflects the size of the letters.</w:t>
      </w:r>
    </w:p>
    <w:p w14:paraId="6AD373FA" w14:textId="77777777" w:rsidR="008D0C74" w:rsidRPr="00751DCC" w:rsidRDefault="008D0C74" w:rsidP="008D0C74">
      <w:pPr>
        <w:rPr>
          <w:rFonts w:eastAsia="Arial"/>
          <w:b/>
          <w:bCs/>
        </w:rPr>
      </w:pPr>
      <w:r w:rsidRPr="00751DCC">
        <w:rPr>
          <w:rFonts w:eastAsia="Arial"/>
          <w:b/>
          <w:bCs/>
        </w:rPr>
        <w:t>Composition</w:t>
      </w:r>
    </w:p>
    <w:p w14:paraId="4D152479" w14:textId="77777777" w:rsidR="008D0C74" w:rsidRPr="00751DCC" w:rsidRDefault="008D0C74" w:rsidP="008D0C74">
      <w:pPr>
        <w:pStyle w:val="ListParagraph"/>
        <w:numPr>
          <w:ilvl w:val="0"/>
          <w:numId w:val="39"/>
        </w:numPr>
        <w:jc w:val="both"/>
        <w:rPr>
          <w:rFonts w:eastAsia="Arial"/>
        </w:rPr>
      </w:pPr>
      <w:r w:rsidRPr="00751DCC">
        <w:rPr>
          <w:rFonts w:eastAsia="Arial"/>
        </w:rPr>
        <w:t>Develop positive attitudes towards and stamina for writing by:</w:t>
      </w:r>
    </w:p>
    <w:p w14:paraId="3F250A1A" w14:textId="77777777" w:rsidR="008D0C74" w:rsidRPr="00751DCC" w:rsidRDefault="008D0C74" w:rsidP="008D0C74">
      <w:pPr>
        <w:pStyle w:val="ListParagraph"/>
        <w:numPr>
          <w:ilvl w:val="1"/>
          <w:numId w:val="40"/>
        </w:numPr>
        <w:jc w:val="both"/>
        <w:rPr>
          <w:rFonts w:eastAsia="Arial"/>
        </w:rPr>
      </w:pPr>
      <w:r w:rsidRPr="00751DCC">
        <w:rPr>
          <w:rFonts w:eastAsia="Arial"/>
        </w:rPr>
        <w:t>Writing narratives, both real and fictional, about personal experiences and those of others.</w:t>
      </w:r>
    </w:p>
    <w:p w14:paraId="0B01609D" w14:textId="77777777" w:rsidR="008D0C74" w:rsidRPr="00751DCC" w:rsidRDefault="008D0C74" w:rsidP="008D0C74">
      <w:pPr>
        <w:pStyle w:val="ListParagraph"/>
        <w:numPr>
          <w:ilvl w:val="1"/>
          <w:numId w:val="40"/>
        </w:numPr>
        <w:jc w:val="both"/>
        <w:rPr>
          <w:rFonts w:eastAsia="Arial"/>
        </w:rPr>
      </w:pPr>
      <w:r w:rsidRPr="00751DCC">
        <w:rPr>
          <w:rFonts w:eastAsia="Arial"/>
        </w:rPr>
        <w:t>Writing about real events.</w:t>
      </w:r>
    </w:p>
    <w:p w14:paraId="4EE4205B" w14:textId="77777777" w:rsidR="008D0C74" w:rsidRPr="00751DCC" w:rsidRDefault="008D0C74" w:rsidP="008D0C74">
      <w:pPr>
        <w:pStyle w:val="ListParagraph"/>
        <w:numPr>
          <w:ilvl w:val="1"/>
          <w:numId w:val="40"/>
        </w:numPr>
        <w:jc w:val="both"/>
        <w:rPr>
          <w:rFonts w:eastAsia="Arial"/>
        </w:rPr>
      </w:pPr>
      <w:r w:rsidRPr="00751DCC">
        <w:rPr>
          <w:rFonts w:eastAsia="Arial"/>
        </w:rPr>
        <w:t>Writing poetry.</w:t>
      </w:r>
    </w:p>
    <w:p w14:paraId="20BA1B2D" w14:textId="77777777" w:rsidR="008D0C74" w:rsidRPr="00751DCC" w:rsidRDefault="008D0C74" w:rsidP="008D0C74">
      <w:pPr>
        <w:pStyle w:val="ListParagraph"/>
        <w:numPr>
          <w:ilvl w:val="1"/>
          <w:numId w:val="40"/>
        </w:numPr>
        <w:jc w:val="both"/>
        <w:rPr>
          <w:rFonts w:eastAsia="Arial"/>
        </w:rPr>
      </w:pPr>
      <w:r w:rsidRPr="00751DCC">
        <w:rPr>
          <w:rFonts w:eastAsia="Arial"/>
        </w:rPr>
        <w:t>Writing for different purposes.</w:t>
      </w:r>
    </w:p>
    <w:p w14:paraId="1EB15834" w14:textId="77777777" w:rsidR="008D0C74" w:rsidRPr="00751DCC" w:rsidRDefault="008D0C74" w:rsidP="008D0C74">
      <w:pPr>
        <w:pStyle w:val="ListParagraph"/>
        <w:numPr>
          <w:ilvl w:val="0"/>
          <w:numId w:val="39"/>
        </w:numPr>
        <w:jc w:val="both"/>
        <w:rPr>
          <w:rFonts w:eastAsia="Arial"/>
        </w:rPr>
      </w:pPr>
      <w:r w:rsidRPr="00751DCC">
        <w:rPr>
          <w:rFonts w:eastAsia="Arial"/>
        </w:rPr>
        <w:t>Consider what they are going to write before beginning by:</w:t>
      </w:r>
    </w:p>
    <w:p w14:paraId="149187FA" w14:textId="77777777" w:rsidR="008D0C74" w:rsidRPr="00751DCC" w:rsidRDefault="008D0C74" w:rsidP="008D0C74">
      <w:pPr>
        <w:pStyle w:val="ListParagraph"/>
        <w:numPr>
          <w:ilvl w:val="1"/>
          <w:numId w:val="41"/>
        </w:numPr>
        <w:jc w:val="both"/>
        <w:rPr>
          <w:rFonts w:eastAsia="Arial"/>
        </w:rPr>
      </w:pPr>
      <w:r w:rsidRPr="00751DCC">
        <w:rPr>
          <w:rFonts w:eastAsia="Arial"/>
        </w:rPr>
        <w:t>Planning or saying out loud what they are going to write about.</w:t>
      </w:r>
    </w:p>
    <w:p w14:paraId="2E1A476E" w14:textId="77777777" w:rsidR="008D0C74" w:rsidRPr="00751DCC" w:rsidRDefault="008D0C74" w:rsidP="008D0C74">
      <w:pPr>
        <w:pStyle w:val="ListParagraph"/>
        <w:numPr>
          <w:ilvl w:val="1"/>
          <w:numId w:val="41"/>
        </w:numPr>
        <w:jc w:val="both"/>
        <w:rPr>
          <w:rFonts w:eastAsia="Arial"/>
        </w:rPr>
      </w:pPr>
      <w:r w:rsidRPr="00751DCC">
        <w:rPr>
          <w:rFonts w:eastAsia="Arial"/>
        </w:rPr>
        <w:t>Writing down ideas and/or key words, including new vocabulary.</w:t>
      </w:r>
    </w:p>
    <w:p w14:paraId="413316FC" w14:textId="77777777" w:rsidR="008D0C74" w:rsidRPr="00751DCC" w:rsidRDefault="008D0C74" w:rsidP="008D0C74">
      <w:pPr>
        <w:pStyle w:val="ListParagraph"/>
        <w:numPr>
          <w:ilvl w:val="1"/>
          <w:numId w:val="41"/>
        </w:numPr>
        <w:jc w:val="both"/>
        <w:rPr>
          <w:rFonts w:eastAsia="Arial"/>
        </w:rPr>
      </w:pPr>
      <w:r w:rsidRPr="00751DCC">
        <w:rPr>
          <w:rFonts w:eastAsia="Arial"/>
        </w:rPr>
        <w:t>Encapsulating what they want to say, sentence by sentence.</w:t>
      </w:r>
    </w:p>
    <w:p w14:paraId="60059B16" w14:textId="77777777" w:rsidR="008D0C74" w:rsidRPr="00751DCC" w:rsidRDefault="008D0C74" w:rsidP="008D0C74">
      <w:pPr>
        <w:pStyle w:val="ListParagraph"/>
        <w:numPr>
          <w:ilvl w:val="0"/>
          <w:numId w:val="39"/>
        </w:numPr>
        <w:jc w:val="both"/>
        <w:rPr>
          <w:rFonts w:eastAsia="Arial"/>
        </w:rPr>
      </w:pPr>
      <w:r w:rsidRPr="00751DCC">
        <w:rPr>
          <w:rFonts w:eastAsia="Arial"/>
        </w:rPr>
        <w:t>Make simple additions, revisions and corrections to their own writing by:</w:t>
      </w:r>
    </w:p>
    <w:p w14:paraId="521B7727" w14:textId="77777777" w:rsidR="008D0C74" w:rsidRPr="00751DCC" w:rsidRDefault="008D0C74" w:rsidP="008D0C74">
      <w:pPr>
        <w:pStyle w:val="ListParagraph"/>
        <w:numPr>
          <w:ilvl w:val="1"/>
          <w:numId w:val="42"/>
        </w:numPr>
        <w:jc w:val="both"/>
        <w:rPr>
          <w:rFonts w:eastAsia="Arial"/>
        </w:rPr>
      </w:pPr>
      <w:r w:rsidRPr="00751DCC">
        <w:rPr>
          <w:rFonts w:eastAsia="Arial"/>
        </w:rPr>
        <w:t>Evaluating their writing with the teacher and other pupils.</w:t>
      </w:r>
    </w:p>
    <w:p w14:paraId="02B6FD0C" w14:textId="77777777" w:rsidR="008D0C74" w:rsidRPr="00751DCC" w:rsidRDefault="008D0C74" w:rsidP="008D0C74">
      <w:pPr>
        <w:pStyle w:val="ListParagraph"/>
        <w:numPr>
          <w:ilvl w:val="1"/>
          <w:numId w:val="42"/>
        </w:numPr>
        <w:jc w:val="both"/>
        <w:rPr>
          <w:rFonts w:eastAsia="Arial"/>
        </w:rPr>
      </w:pPr>
      <w:r w:rsidRPr="00751DCC">
        <w:rPr>
          <w:rFonts w:eastAsia="Arial"/>
        </w:rPr>
        <w:t>Rereading to check that their writing makes sense and that verbs to indicate time are used correctly and consistently, including verbs in the continuous form.</w:t>
      </w:r>
    </w:p>
    <w:p w14:paraId="41165BB9" w14:textId="77777777" w:rsidR="008D0C74" w:rsidRPr="00751DCC" w:rsidRDefault="008D0C74" w:rsidP="008D0C74">
      <w:pPr>
        <w:pStyle w:val="ListParagraph"/>
        <w:numPr>
          <w:ilvl w:val="1"/>
          <w:numId w:val="42"/>
        </w:numPr>
        <w:jc w:val="both"/>
        <w:rPr>
          <w:rFonts w:eastAsia="Arial"/>
        </w:rPr>
      </w:pPr>
      <w:r w:rsidRPr="00751DCC">
        <w:rPr>
          <w:rFonts w:eastAsia="Arial"/>
        </w:rPr>
        <w:t>Proofreading to check for errors in spelling, grammar and punctuation.</w:t>
      </w:r>
    </w:p>
    <w:p w14:paraId="11C9A20D" w14:textId="77777777" w:rsidR="008D0C74" w:rsidRPr="00751DCC" w:rsidRDefault="008D0C74" w:rsidP="008D0C74">
      <w:pPr>
        <w:pStyle w:val="ListParagraph"/>
        <w:numPr>
          <w:ilvl w:val="0"/>
          <w:numId w:val="39"/>
        </w:numPr>
        <w:jc w:val="both"/>
        <w:rPr>
          <w:rFonts w:eastAsia="Arial"/>
        </w:rPr>
      </w:pPr>
      <w:r w:rsidRPr="00751DCC">
        <w:rPr>
          <w:rFonts w:eastAsia="Arial"/>
        </w:rPr>
        <w:t>Read aloud what they have written with appropriate intonation to make the meaning clear.</w:t>
      </w:r>
    </w:p>
    <w:p w14:paraId="7F5A8F08" w14:textId="77777777" w:rsidR="008D0C74" w:rsidRPr="00D94F02" w:rsidRDefault="008D0C74" w:rsidP="008D0C74">
      <w:pPr>
        <w:rPr>
          <w:rFonts w:eastAsia="Arial"/>
          <w:b/>
          <w:bCs/>
        </w:rPr>
      </w:pPr>
      <w:r w:rsidRPr="00D94F02">
        <w:rPr>
          <w:rFonts w:eastAsia="Arial"/>
          <w:b/>
          <w:bCs/>
        </w:rPr>
        <w:t>Vocabulary, grammar and punctuation</w:t>
      </w:r>
    </w:p>
    <w:p w14:paraId="502E1C98" w14:textId="77777777" w:rsidR="008D0C74" w:rsidRPr="00D94F02" w:rsidRDefault="008D0C74" w:rsidP="008D0C74">
      <w:pPr>
        <w:pStyle w:val="ListParagraph"/>
        <w:numPr>
          <w:ilvl w:val="0"/>
          <w:numId w:val="43"/>
        </w:numPr>
        <w:jc w:val="both"/>
        <w:rPr>
          <w:rFonts w:eastAsia="Arial"/>
        </w:rPr>
      </w:pPr>
      <w:r w:rsidRPr="00D94F02">
        <w:rPr>
          <w:rFonts w:eastAsia="Arial"/>
        </w:rPr>
        <w:lastRenderedPageBreak/>
        <w:t>Develop their understanding of the concepts set out in the national curriculum by</w:t>
      </w:r>
      <w:r>
        <w:rPr>
          <w:rFonts w:eastAsia="Arial"/>
        </w:rPr>
        <w:t xml:space="preserve"> l</w:t>
      </w:r>
      <w:r w:rsidRPr="00D94F02">
        <w:rPr>
          <w:rFonts w:eastAsia="Arial"/>
        </w:rPr>
        <w:t>earning how to use both familiar and new punctuation correctly, including full stops, capital letters, exclamation marks, question marks, commas for lists, and apostrophes for contracted forms and the singular possessive.</w:t>
      </w:r>
    </w:p>
    <w:p w14:paraId="140BC245" w14:textId="77777777" w:rsidR="008D0C74" w:rsidRPr="00D94F02" w:rsidRDefault="008D0C74" w:rsidP="008D0C74">
      <w:pPr>
        <w:pStyle w:val="ListParagraph"/>
        <w:numPr>
          <w:ilvl w:val="0"/>
          <w:numId w:val="43"/>
        </w:numPr>
        <w:jc w:val="both"/>
        <w:rPr>
          <w:rFonts w:eastAsia="Arial"/>
        </w:rPr>
      </w:pPr>
      <w:r w:rsidRPr="00D94F02">
        <w:rPr>
          <w:rFonts w:eastAsia="Arial"/>
        </w:rPr>
        <w:t>Learn how to use:</w:t>
      </w:r>
    </w:p>
    <w:p w14:paraId="22289CBF" w14:textId="77777777" w:rsidR="008D0C74" w:rsidRPr="00D94F02" w:rsidRDefault="008D0C74" w:rsidP="008D0C74">
      <w:pPr>
        <w:pStyle w:val="ListParagraph"/>
        <w:numPr>
          <w:ilvl w:val="1"/>
          <w:numId w:val="44"/>
        </w:numPr>
        <w:jc w:val="both"/>
        <w:rPr>
          <w:rFonts w:eastAsia="Arial"/>
        </w:rPr>
      </w:pPr>
      <w:r w:rsidRPr="00D94F02">
        <w:rPr>
          <w:rFonts w:eastAsia="Arial"/>
        </w:rPr>
        <w:t>Sentences with different forms, i.e. statement, question, exclamation, command.</w:t>
      </w:r>
    </w:p>
    <w:p w14:paraId="0B121066" w14:textId="77777777" w:rsidR="008D0C74" w:rsidRPr="00D94F02" w:rsidRDefault="008D0C74" w:rsidP="008D0C74">
      <w:pPr>
        <w:pStyle w:val="ListParagraph"/>
        <w:numPr>
          <w:ilvl w:val="1"/>
          <w:numId w:val="44"/>
        </w:numPr>
        <w:jc w:val="both"/>
        <w:rPr>
          <w:rFonts w:eastAsia="Arial"/>
        </w:rPr>
      </w:pPr>
      <w:r w:rsidRPr="00D94F02">
        <w:rPr>
          <w:rFonts w:eastAsia="Arial"/>
        </w:rPr>
        <w:t>Expanded noun phrases to describe and specify.</w:t>
      </w:r>
    </w:p>
    <w:p w14:paraId="4F0BD7B2" w14:textId="77777777" w:rsidR="008D0C74" w:rsidRPr="00D94F02" w:rsidRDefault="008D0C74" w:rsidP="008D0C74">
      <w:pPr>
        <w:pStyle w:val="ListParagraph"/>
        <w:numPr>
          <w:ilvl w:val="1"/>
          <w:numId w:val="44"/>
        </w:numPr>
        <w:jc w:val="both"/>
        <w:rPr>
          <w:rFonts w:eastAsia="Arial"/>
        </w:rPr>
      </w:pPr>
      <w:r w:rsidRPr="00D94F02">
        <w:rPr>
          <w:rFonts w:eastAsia="Arial"/>
        </w:rPr>
        <w:t>The present and past tenses correctly and consistently including the progressive form.</w:t>
      </w:r>
    </w:p>
    <w:p w14:paraId="145E9BD0" w14:textId="77777777" w:rsidR="008D0C74" w:rsidRPr="00D94F02" w:rsidRDefault="008D0C74" w:rsidP="008D0C74">
      <w:pPr>
        <w:pStyle w:val="ListParagraph"/>
        <w:numPr>
          <w:ilvl w:val="1"/>
          <w:numId w:val="44"/>
        </w:numPr>
        <w:jc w:val="both"/>
        <w:rPr>
          <w:rFonts w:eastAsia="Arial"/>
        </w:rPr>
      </w:pPr>
      <w:r w:rsidRPr="00D94F02">
        <w:rPr>
          <w:rFonts w:eastAsia="Arial"/>
        </w:rPr>
        <w:t>Subordination using ‘when’, ‘if’, ‘that’, or ‘because’ and coordination using ‘or’, ‘and’, or ‘but’.</w:t>
      </w:r>
    </w:p>
    <w:p w14:paraId="0C8C2D5E" w14:textId="77777777" w:rsidR="008D0C74" w:rsidRPr="00D94F02" w:rsidRDefault="008D0C74" w:rsidP="008D0C74">
      <w:pPr>
        <w:pStyle w:val="ListParagraph"/>
        <w:numPr>
          <w:ilvl w:val="1"/>
          <w:numId w:val="44"/>
        </w:numPr>
        <w:jc w:val="both"/>
        <w:rPr>
          <w:rFonts w:eastAsia="Arial"/>
        </w:rPr>
      </w:pPr>
      <w:r w:rsidRPr="00D94F02">
        <w:rPr>
          <w:rFonts w:eastAsia="Arial"/>
        </w:rPr>
        <w:t>The grammar for Year 2.</w:t>
      </w:r>
    </w:p>
    <w:p w14:paraId="78B52877" w14:textId="77777777" w:rsidR="008D0C74" w:rsidRPr="00D94F02" w:rsidRDefault="008D0C74" w:rsidP="008D0C74">
      <w:pPr>
        <w:pStyle w:val="ListParagraph"/>
        <w:numPr>
          <w:ilvl w:val="1"/>
          <w:numId w:val="44"/>
        </w:numPr>
        <w:jc w:val="both"/>
        <w:rPr>
          <w:rFonts w:eastAsia="Arial"/>
        </w:rPr>
      </w:pPr>
      <w:r w:rsidRPr="00D94F02">
        <w:rPr>
          <w:rFonts w:eastAsia="Arial"/>
        </w:rPr>
        <w:t>Some features of written Standard English.</w:t>
      </w:r>
    </w:p>
    <w:p w14:paraId="58DE5BB5" w14:textId="77777777" w:rsidR="008D0C74" w:rsidRPr="00D94F02" w:rsidRDefault="008D0C74" w:rsidP="008D0C74">
      <w:pPr>
        <w:pStyle w:val="ListParagraph"/>
        <w:numPr>
          <w:ilvl w:val="0"/>
          <w:numId w:val="43"/>
        </w:numPr>
        <w:jc w:val="both"/>
        <w:rPr>
          <w:rFonts w:eastAsia="Arial"/>
        </w:rPr>
      </w:pPr>
      <w:r w:rsidRPr="00D94F02">
        <w:rPr>
          <w:rFonts w:eastAsia="Arial"/>
        </w:rPr>
        <w:t>Use and understand the grammatical terminology for Year 2 in discussing their writing.</w:t>
      </w:r>
    </w:p>
    <w:p w14:paraId="17BA7753" w14:textId="77777777" w:rsidR="00727E1A" w:rsidRDefault="00727E1A" w:rsidP="00727E1A">
      <w:pPr>
        <w:pStyle w:val="PolicyBullets"/>
        <w:numPr>
          <w:ilvl w:val="0"/>
          <w:numId w:val="0"/>
        </w:numPr>
        <w:spacing w:after="120"/>
        <w:contextualSpacing w:val="0"/>
        <w:jc w:val="both"/>
      </w:pPr>
    </w:p>
    <w:p w14:paraId="77ED446F" w14:textId="77777777" w:rsidR="00727E1A" w:rsidRPr="00756782" w:rsidRDefault="00727E1A" w:rsidP="00727E1A">
      <w:pPr>
        <w:pStyle w:val="Heading10"/>
        <w:jc w:val="both"/>
        <w:rPr>
          <w:b/>
          <w:sz w:val="28"/>
          <w:szCs w:val="28"/>
        </w:rPr>
      </w:pPr>
      <w:bookmarkStart w:id="11" w:name="_National_curriculum"/>
      <w:bookmarkStart w:id="12" w:name="_Teaching_and_learning"/>
      <w:bookmarkEnd w:id="11"/>
      <w:bookmarkEnd w:id="12"/>
      <w:r w:rsidRPr="00756782">
        <w:rPr>
          <w:b/>
          <w:sz w:val="28"/>
          <w:szCs w:val="28"/>
        </w:rPr>
        <w:t>Cross-curricular links</w:t>
      </w:r>
    </w:p>
    <w:p w14:paraId="6467424B" w14:textId="77777777" w:rsidR="00727E1A" w:rsidRDefault="00727E1A" w:rsidP="00727E1A">
      <w:pPr>
        <w:pStyle w:val="Style2"/>
        <w:ind w:left="1276"/>
        <w:jc w:val="both"/>
      </w:pPr>
      <w:r>
        <w:t xml:space="preserve">The English skills that are developed in English lessons are applied to and in every lesson that is conducted in accordance to the national curriculum. English skills make up the basis for all other future skills. </w:t>
      </w:r>
    </w:p>
    <w:p w14:paraId="68672DB5" w14:textId="77777777" w:rsidR="00727E1A" w:rsidRPr="00124413" w:rsidRDefault="00727E1A" w:rsidP="00727E1A">
      <w:pPr>
        <w:pStyle w:val="Subtitle"/>
        <w:ind w:left="142" w:firstLine="425"/>
        <w:jc w:val="both"/>
        <w:rPr>
          <w:b/>
          <w:color w:val="auto"/>
        </w:rPr>
      </w:pPr>
      <w:r w:rsidRPr="00124413">
        <w:rPr>
          <w:b/>
          <w:color w:val="auto"/>
        </w:rPr>
        <w:t>Mathematics:</w:t>
      </w:r>
    </w:p>
    <w:p w14:paraId="59515943" w14:textId="77777777" w:rsidR="00727E1A" w:rsidRDefault="00727E1A" w:rsidP="00727E1A">
      <w:pPr>
        <w:pStyle w:val="PolicyBullets"/>
        <w:spacing w:before="120"/>
        <w:contextualSpacing w:val="0"/>
        <w:jc w:val="both"/>
      </w:pPr>
      <w:r>
        <w:t xml:space="preserve">In regards to mathematics, English skills contribute greatly. EYFS students encounter patterns, spaces and shapes in English lessons. </w:t>
      </w:r>
    </w:p>
    <w:p w14:paraId="20DA3762" w14:textId="77777777" w:rsidR="00727E1A" w:rsidRDefault="00727E1A" w:rsidP="00727E1A">
      <w:pPr>
        <w:pStyle w:val="PolicyBullets"/>
        <w:spacing w:before="120"/>
        <w:contextualSpacing w:val="0"/>
        <w:jc w:val="both"/>
      </w:pPr>
      <w:r>
        <w:t xml:space="preserve">Further on in their development, pupils will learn a new and wider vocabulary which will include mathematic-specialist terms. </w:t>
      </w:r>
    </w:p>
    <w:p w14:paraId="6E8B6E7C" w14:textId="77777777" w:rsidR="00727E1A" w:rsidRDefault="00727E1A" w:rsidP="00727E1A">
      <w:pPr>
        <w:pStyle w:val="PolicyBullets"/>
        <w:spacing w:before="120"/>
        <w:contextualSpacing w:val="0"/>
        <w:jc w:val="both"/>
      </w:pPr>
      <w:r>
        <w:t xml:space="preserve">Children in KS1 come across stories that involve rhymes that include counting and sequencing. </w:t>
      </w:r>
    </w:p>
    <w:p w14:paraId="761A7A9D" w14:textId="77777777" w:rsidR="00727E1A" w:rsidRDefault="00727E1A" w:rsidP="00727E1A">
      <w:pPr>
        <w:pStyle w:val="PolicyBullets"/>
        <w:numPr>
          <w:ilvl w:val="0"/>
          <w:numId w:val="0"/>
        </w:numPr>
        <w:ind w:left="1922"/>
        <w:jc w:val="both"/>
      </w:pPr>
    </w:p>
    <w:p w14:paraId="70DEC4B4" w14:textId="77777777" w:rsidR="00727E1A" w:rsidRDefault="00727E1A" w:rsidP="00727E1A">
      <w:pPr>
        <w:pStyle w:val="Subtitle"/>
        <w:ind w:left="142" w:firstLine="425"/>
        <w:jc w:val="both"/>
        <w:rPr>
          <w:b/>
          <w:color w:val="auto"/>
        </w:rPr>
      </w:pPr>
      <w:r>
        <w:rPr>
          <w:b/>
          <w:color w:val="auto"/>
        </w:rPr>
        <w:t>Science:</w:t>
      </w:r>
    </w:p>
    <w:p w14:paraId="2D2D2E58" w14:textId="77777777" w:rsidR="00727E1A" w:rsidRDefault="00727E1A" w:rsidP="00727E1A">
      <w:pPr>
        <w:pStyle w:val="PolicyBullets"/>
        <w:jc w:val="both"/>
      </w:pPr>
      <w:r>
        <w:t>Pupils are expected to engage in research during science lessons. English skills are used here for writing a range of reports, and for verbally explaining their findings to the class and to a teacher.</w:t>
      </w:r>
    </w:p>
    <w:p w14:paraId="3957B0AC" w14:textId="77777777" w:rsidR="00727E1A" w:rsidRDefault="00727E1A" w:rsidP="00727E1A">
      <w:pPr>
        <w:pStyle w:val="PolicyBullets"/>
        <w:numPr>
          <w:ilvl w:val="0"/>
          <w:numId w:val="0"/>
        </w:numPr>
        <w:ind w:left="1565"/>
        <w:jc w:val="both"/>
      </w:pPr>
    </w:p>
    <w:p w14:paraId="742193FE" w14:textId="77777777" w:rsidR="00727E1A" w:rsidRDefault="00727E1A" w:rsidP="00727E1A">
      <w:pPr>
        <w:pStyle w:val="Subtitle"/>
        <w:ind w:left="142" w:firstLine="425"/>
        <w:jc w:val="both"/>
        <w:rPr>
          <w:b/>
          <w:color w:val="auto"/>
        </w:rPr>
      </w:pPr>
      <w:r>
        <w:rPr>
          <w:b/>
          <w:color w:val="auto"/>
        </w:rPr>
        <w:t>Humanitarian subjects:</w:t>
      </w:r>
    </w:p>
    <w:p w14:paraId="47376B7D" w14:textId="77777777" w:rsidR="00727E1A" w:rsidRDefault="00727E1A" w:rsidP="00727E1A">
      <w:pPr>
        <w:pStyle w:val="PolicyBullets"/>
        <w:spacing w:before="120"/>
        <w:contextualSpacing w:val="0"/>
        <w:jc w:val="both"/>
      </w:pPr>
      <w:r>
        <w:t xml:space="preserve">Humanitarian subjects include history, geography and religious studies. These subjects require a technical and subject-specific jargon. English skills will be utilised here when learning the new jargon. </w:t>
      </w:r>
    </w:p>
    <w:p w14:paraId="342369C3" w14:textId="77777777" w:rsidR="00727E1A" w:rsidRDefault="00727E1A" w:rsidP="00727E1A">
      <w:pPr>
        <w:pStyle w:val="PolicyBullets"/>
        <w:spacing w:before="120"/>
        <w:contextualSpacing w:val="0"/>
        <w:jc w:val="both"/>
      </w:pPr>
      <w:r>
        <w:t xml:space="preserve">Researching is also required for these subjects, meaning that the register in which any work is written often needs to be adapted depending upon the task set. </w:t>
      </w:r>
    </w:p>
    <w:p w14:paraId="4D9D1F07" w14:textId="77777777" w:rsidR="00727E1A" w:rsidRDefault="00727E1A" w:rsidP="00727E1A">
      <w:pPr>
        <w:pStyle w:val="PolicyBullets"/>
        <w:numPr>
          <w:ilvl w:val="0"/>
          <w:numId w:val="0"/>
        </w:numPr>
        <w:ind w:left="1922"/>
        <w:jc w:val="both"/>
      </w:pPr>
    </w:p>
    <w:p w14:paraId="1FBC2A6F" w14:textId="77777777" w:rsidR="00727E1A" w:rsidRDefault="00727E1A" w:rsidP="00727E1A">
      <w:pPr>
        <w:pStyle w:val="Subtitle"/>
        <w:ind w:left="142" w:firstLine="425"/>
        <w:jc w:val="both"/>
        <w:rPr>
          <w:b/>
          <w:color w:val="auto"/>
        </w:rPr>
      </w:pPr>
      <w:r w:rsidRPr="00F11EFE">
        <w:rPr>
          <w:b/>
          <w:color w:val="auto"/>
        </w:rPr>
        <w:t>Drama:</w:t>
      </w:r>
    </w:p>
    <w:p w14:paraId="10B4A477" w14:textId="77777777" w:rsidR="00727E1A" w:rsidRPr="005274A1" w:rsidRDefault="00727E1A" w:rsidP="00727E1A">
      <w:pPr>
        <w:pStyle w:val="PolicyBullets"/>
      </w:pPr>
      <w:r w:rsidRPr="005274A1">
        <w:lastRenderedPageBreak/>
        <w:t>English skills are fundamental for oral expression. Effective English skills will ensure a pupil feels confident taking part in group tasks and class discussion/performance.</w:t>
      </w:r>
    </w:p>
    <w:p w14:paraId="7D162F49" w14:textId="17A948AC" w:rsidR="00727E1A" w:rsidRDefault="00C47873" w:rsidP="00727E1A">
      <w:pPr>
        <w:pStyle w:val="Subtitle"/>
        <w:ind w:left="567"/>
        <w:jc w:val="both"/>
        <w:rPr>
          <w:b/>
          <w:color w:val="auto"/>
        </w:rPr>
      </w:pPr>
      <w:r>
        <w:rPr>
          <w:b/>
          <w:color w:val="auto"/>
        </w:rPr>
        <w:t>Computing</w:t>
      </w:r>
      <w:r w:rsidR="00727E1A" w:rsidRPr="00F11EFE">
        <w:rPr>
          <w:b/>
          <w:color w:val="auto"/>
        </w:rPr>
        <w:t>:</w:t>
      </w:r>
    </w:p>
    <w:p w14:paraId="5720FD5A" w14:textId="77777777" w:rsidR="00727E1A" w:rsidRDefault="00727E1A" w:rsidP="00727E1A">
      <w:pPr>
        <w:pStyle w:val="PolicyBullets"/>
        <w:jc w:val="both"/>
      </w:pPr>
      <w:r>
        <w:t xml:space="preserve">Using computer software, such as Purple Mash and PowerPoint, develops a pupil’s understanding of jargon, lexicon, sentence structure and many grammatical rules. </w:t>
      </w:r>
    </w:p>
    <w:p w14:paraId="4CE49321" w14:textId="77777777" w:rsidR="00727E1A" w:rsidRDefault="00727E1A" w:rsidP="00727E1A">
      <w:pPr>
        <w:pStyle w:val="Heading10"/>
        <w:numPr>
          <w:ilvl w:val="0"/>
          <w:numId w:val="0"/>
        </w:numPr>
        <w:ind w:left="360"/>
        <w:jc w:val="both"/>
        <w:rPr>
          <w:b/>
          <w:sz w:val="28"/>
        </w:rPr>
      </w:pPr>
    </w:p>
    <w:p w14:paraId="38262CBE" w14:textId="06CEF6F4" w:rsidR="00AB05D6" w:rsidRPr="00AB05D6" w:rsidRDefault="00AB05D6" w:rsidP="00756782">
      <w:pPr>
        <w:pStyle w:val="Heading10"/>
        <w:jc w:val="both"/>
        <w:rPr>
          <w:b/>
          <w:sz w:val="28"/>
        </w:rPr>
      </w:pPr>
      <w:r w:rsidRPr="00AB05D6">
        <w:rPr>
          <w:b/>
          <w:sz w:val="28"/>
        </w:rPr>
        <w:t>Teaching and learning</w:t>
      </w:r>
    </w:p>
    <w:p w14:paraId="262920F5" w14:textId="77777777" w:rsidR="00D26A20" w:rsidRDefault="00801564" w:rsidP="00BF77A1">
      <w:pPr>
        <w:pStyle w:val="Style2"/>
        <w:ind w:left="1276"/>
        <w:jc w:val="both"/>
      </w:pPr>
      <w:r>
        <w:t>The</w:t>
      </w:r>
      <w:r w:rsidR="00E733EE">
        <w:t xml:space="preserve"> English curriculum is delivered</w:t>
      </w:r>
      <w:r w:rsidR="00D26A20">
        <w:t xml:space="preserve"> as follows: </w:t>
      </w:r>
    </w:p>
    <w:p w14:paraId="160BCF28" w14:textId="02601B0C" w:rsidR="00EE7644" w:rsidRDefault="00EE7644" w:rsidP="00D26A20">
      <w:pPr>
        <w:pStyle w:val="Style2"/>
        <w:numPr>
          <w:ilvl w:val="0"/>
          <w:numId w:val="0"/>
        </w:numPr>
        <w:ind w:left="1276"/>
        <w:jc w:val="both"/>
      </w:pPr>
      <w:r>
        <w:rPr>
          <w:u w:val="single"/>
        </w:rPr>
        <w:t>KS1 phonics</w:t>
      </w:r>
    </w:p>
    <w:p w14:paraId="0237D8E0" w14:textId="324F55E3" w:rsidR="00EE7644" w:rsidRDefault="00EE7644" w:rsidP="00D26A20">
      <w:pPr>
        <w:pStyle w:val="Style2"/>
        <w:numPr>
          <w:ilvl w:val="0"/>
          <w:numId w:val="0"/>
        </w:numPr>
        <w:ind w:left="1276"/>
        <w:jc w:val="both"/>
      </w:pPr>
      <w:r>
        <w:t>Phonics lessons take place five times a week (</w:t>
      </w:r>
      <w:proofErr w:type="gramStart"/>
      <w:r w:rsidR="00D53DD9">
        <w:t>40</w:t>
      </w:r>
      <w:r>
        <w:t xml:space="preserve"> minute</w:t>
      </w:r>
      <w:proofErr w:type="gramEnd"/>
      <w:r>
        <w:t xml:space="preserve"> lessons). Four lessons focus on the teaching of a new phoneme and follow the following structure: </w:t>
      </w:r>
    </w:p>
    <w:p w14:paraId="6411508F" w14:textId="233798C1" w:rsidR="00EE7644" w:rsidRDefault="00EE7644" w:rsidP="00D26A20">
      <w:pPr>
        <w:pStyle w:val="Style2"/>
        <w:numPr>
          <w:ilvl w:val="0"/>
          <w:numId w:val="0"/>
        </w:numPr>
        <w:ind w:left="1276"/>
        <w:jc w:val="both"/>
      </w:pPr>
      <w:r>
        <w:t>1) Revisit and review – an opportunity for pupils to use Speed Chart sounds containing Set 1, 2 and 3 phonemes, and a PowerPoint containing real and monster words using Set 1, 2, and 3 phonemes</w:t>
      </w:r>
    </w:p>
    <w:p w14:paraId="1C0B939C" w14:textId="64363F20" w:rsidR="00EE7644" w:rsidRDefault="00EE7644" w:rsidP="00D26A20">
      <w:pPr>
        <w:pStyle w:val="Style2"/>
        <w:numPr>
          <w:ilvl w:val="0"/>
          <w:numId w:val="0"/>
        </w:numPr>
        <w:ind w:left="1276"/>
        <w:jc w:val="both"/>
      </w:pPr>
      <w:r>
        <w:t>2) Hear it – an opportunity for pupils to identify the phoneme of the day</w:t>
      </w:r>
    </w:p>
    <w:p w14:paraId="07EC53DF" w14:textId="565D5187" w:rsidR="00EE7644" w:rsidRDefault="00EE7644" w:rsidP="00D26A20">
      <w:pPr>
        <w:pStyle w:val="Style2"/>
        <w:numPr>
          <w:ilvl w:val="0"/>
          <w:numId w:val="0"/>
        </w:numPr>
        <w:ind w:left="1276"/>
        <w:jc w:val="both"/>
      </w:pPr>
      <w:r>
        <w:t xml:space="preserve">3) Say it – an opportunity for pupils to pronounce the phoneme and the Read Write Inc caption connected to the phoneme </w:t>
      </w:r>
    </w:p>
    <w:p w14:paraId="4EFDCCFC" w14:textId="0CA74595" w:rsidR="00EE7644" w:rsidRDefault="00EE7644" w:rsidP="00D26A20">
      <w:pPr>
        <w:pStyle w:val="Style2"/>
        <w:numPr>
          <w:ilvl w:val="0"/>
          <w:numId w:val="0"/>
        </w:numPr>
        <w:ind w:left="1276"/>
        <w:jc w:val="both"/>
      </w:pPr>
      <w:r>
        <w:t xml:space="preserve">4) Read it – an opportunity for pupils to blend real and monster words </w:t>
      </w:r>
    </w:p>
    <w:p w14:paraId="3BFA3F1A" w14:textId="289EC30D" w:rsidR="00EE7644" w:rsidRDefault="00EE7644" w:rsidP="00D26A20">
      <w:pPr>
        <w:pStyle w:val="Style2"/>
        <w:numPr>
          <w:ilvl w:val="0"/>
          <w:numId w:val="0"/>
        </w:numPr>
        <w:ind w:left="1276"/>
        <w:jc w:val="both"/>
      </w:pPr>
      <w:r>
        <w:t>5) Write it – an opportunity for pupils to practise joining the phoneme using Read Write Inc terminology, spell words linked to the phoneme and to apply the phoneme as part of a sentence</w:t>
      </w:r>
    </w:p>
    <w:p w14:paraId="6DAD9E8A" w14:textId="49FAE19A" w:rsidR="00D53DD9" w:rsidRPr="00EE7644" w:rsidRDefault="00D53DD9" w:rsidP="00D26A20">
      <w:pPr>
        <w:pStyle w:val="Style2"/>
        <w:numPr>
          <w:ilvl w:val="0"/>
          <w:numId w:val="0"/>
        </w:numPr>
        <w:ind w:left="1276"/>
        <w:jc w:val="both"/>
      </w:pPr>
      <w:r>
        <w:t>6) Reading read Write Inc ditty books</w:t>
      </w:r>
    </w:p>
    <w:p w14:paraId="32926A6A" w14:textId="77777777" w:rsidR="00EE7644" w:rsidRDefault="00EE7644" w:rsidP="00D26A20">
      <w:pPr>
        <w:pStyle w:val="Style2"/>
        <w:numPr>
          <w:ilvl w:val="0"/>
          <w:numId w:val="0"/>
        </w:numPr>
        <w:ind w:left="1276"/>
        <w:jc w:val="both"/>
        <w:rPr>
          <w:u w:val="single"/>
        </w:rPr>
      </w:pPr>
    </w:p>
    <w:p w14:paraId="39E7B7AF" w14:textId="5E16FA6F" w:rsidR="00D26A20" w:rsidRPr="00D26A20" w:rsidRDefault="00D26A20" w:rsidP="00D26A20">
      <w:pPr>
        <w:pStyle w:val="Style2"/>
        <w:numPr>
          <w:ilvl w:val="0"/>
          <w:numId w:val="0"/>
        </w:numPr>
        <w:ind w:left="1276"/>
        <w:jc w:val="both"/>
        <w:rPr>
          <w:u w:val="single"/>
        </w:rPr>
      </w:pPr>
      <w:r w:rsidRPr="00D26A20">
        <w:rPr>
          <w:u w:val="single"/>
        </w:rPr>
        <w:t>KS1 writing</w:t>
      </w:r>
    </w:p>
    <w:p w14:paraId="6F3BFB15" w14:textId="61F1AF08" w:rsidR="00EE7644" w:rsidRDefault="00D26A20" w:rsidP="00EE7644">
      <w:pPr>
        <w:pStyle w:val="Style2"/>
        <w:numPr>
          <w:ilvl w:val="0"/>
          <w:numId w:val="12"/>
        </w:numPr>
        <w:jc w:val="both"/>
      </w:pPr>
      <w:r>
        <w:t xml:space="preserve">Short spell focusing on high frequency and common exception words </w:t>
      </w:r>
      <w:r w:rsidR="00D53DD9">
        <w:t>once</w:t>
      </w:r>
      <w:r>
        <w:t xml:space="preserve"> a week (</w:t>
      </w:r>
      <w:proofErr w:type="gramStart"/>
      <w:r w:rsidR="00D53DD9">
        <w:t>45</w:t>
      </w:r>
      <w:r>
        <w:t xml:space="preserve"> minute</w:t>
      </w:r>
      <w:proofErr w:type="gramEnd"/>
      <w:r>
        <w:t xml:space="preserve"> lesson). </w:t>
      </w:r>
    </w:p>
    <w:p w14:paraId="79C8C320" w14:textId="66AC2C0E" w:rsidR="00213241" w:rsidRDefault="00D26A20" w:rsidP="00EE7644">
      <w:pPr>
        <w:pStyle w:val="Style2"/>
        <w:numPr>
          <w:ilvl w:val="0"/>
          <w:numId w:val="12"/>
        </w:numPr>
        <w:jc w:val="both"/>
      </w:pPr>
      <w:r>
        <w:t>Punctuation and Grammar four times a week</w:t>
      </w:r>
      <w:r w:rsidR="00EE7644">
        <w:t xml:space="preserve"> (</w:t>
      </w:r>
      <w:r w:rsidR="00EE03C9">
        <w:t>1 hour</w:t>
      </w:r>
      <w:r w:rsidR="00EE7644">
        <w:t xml:space="preserve"> lesson)</w:t>
      </w:r>
      <w:r>
        <w:t xml:space="preserve">. </w:t>
      </w:r>
    </w:p>
    <w:p w14:paraId="20F91F3A" w14:textId="5C9367D1" w:rsidR="00D26A20" w:rsidRDefault="00D26A20" w:rsidP="00D26A20">
      <w:pPr>
        <w:pStyle w:val="Style2"/>
        <w:numPr>
          <w:ilvl w:val="0"/>
          <w:numId w:val="0"/>
        </w:numPr>
        <w:ind w:left="1276"/>
        <w:jc w:val="both"/>
      </w:pPr>
      <w:r>
        <w:rPr>
          <w:u w:val="single"/>
        </w:rPr>
        <w:t xml:space="preserve">KS1 </w:t>
      </w:r>
      <w:r w:rsidR="00EE7644">
        <w:rPr>
          <w:u w:val="single"/>
        </w:rPr>
        <w:t xml:space="preserve">shared </w:t>
      </w:r>
      <w:r>
        <w:rPr>
          <w:u w:val="single"/>
        </w:rPr>
        <w:t>reading</w:t>
      </w:r>
      <w:r>
        <w:t xml:space="preserve"> </w:t>
      </w:r>
    </w:p>
    <w:p w14:paraId="1E02A0A8" w14:textId="62548253" w:rsidR="000960E7" w:rsidRDefault="000960E7" w:rsidP="00D26A20">
      <w:pPr>
        <w:pStyle w:val="Style2"/>
        <w:numPr>
          <w:ilvl w:val="0"/>
          <w:numId w:val="0"/>
        </w:numPr>
        <w:ind w:left="1276"/>
        <w:jc w:val="both"/>
      </w:pPr>
      <w:r>
        <w:t>Pupils receive a balanced diet of fiction and non-fiction texts as part of shared read.</w:t>
      </w:r>
    </w:p>
    <w:p w14:paraId="6DF4011F" w14:textId="5AA54851" w:rsidR="00D26A20" w:rsidRDefault="00D26A20" w:rsidP="00EE7644">
      <w:pPr>
        <w:pStyle w:val="Style2"/>
        <w:numPr>
          <w:ilvl w:val="0"/>
          <w:numId w:val="13"/>
        </w:numPr>
        <w:jc w:val="both"/>
      </w:pPr>
      <w:r>
        <w:t xml:space="preserve">Year 1 receive </w:t>
      </w:r>
      <w:r w:rsidR="00D53DD9">
        <w:t>four</w:t>
      </w:r>
      <w:r>
        <w:t xml:space="preserve"> shared read lessons each week</w:t>
      </w:r>
      <w:r w:rsidR="000960E7">
        <w:t xml:space="preserve"> (</w:t>
      </w:r>
      <w:proofErr w:type="gramStart"/>
      <w:r w:rsidR="000960E7">
        <w:t>30 minute</w:t>
      </w:r>
      <w:proofErr w:type="gramEnd"/>
      <w:r w:rsidR="000960E7">
        <w:t xml:space="preserve"> lessons)</w:t>
      </w:r>
      <w:r>
        <w:t>. The</w:t>
      </w:r>
      <w:r w:rsidR="00D53DD9">
        <w:t>y focus on RWI ditty books linked to phonics. If appropriate Year 1 transition to four shared read lessons each week (</w:t>
      </w:r>
      <w:proofErr w:type="gramStart"/>
      <w:r w:rsidR="00D53DD9">
        <w:t>30 minute</w:t>
      </w:r>
      <w:proofErr w:type="gramEnd"/>
      <w:r w:rsidR="00D53DD9">
        <w:t xml:space="preserve"> lessons) with </w:t>
      </w:r>
      <w:r w:rsidR="00D53DD9">
        <w:lastRenderedPageBreak/>
        <w:t>the four</w:t>
      </w:r>
      <w:r>
        <w:t xml:space="preserve"> components of the shared reading cycle </w:t>
      </w:r>
      <w:proofErr w:type="gramStart"/>
      <w:r>
        <w:t>are</w:t>
      </w:r>
      <w:proofErr w:type="gramEnd"/>
      <w:r>
        <w:t xml:space="preserve"> as follows: 1)</w:t>
      </w:r>
      <w:r w:rsidR="00EE7644">
        <w:t xml:space="preserve"> Background Knowledge</w:t>
      </w:r>
      <w:r>
        <w:t xml:space="preserve"> </w:t>
      </w:r>
      <w:r w:rsidR="00D53DD9">
        <w:t xml:space="preserve">/ </w:t>
      </w:r>
      <w:r w:rsidR="00EE7644">
        <w:t xml:space="preserve">Read aloud, think aloud </w:t>
      </w:r>
      <w:r w:rsidR="00D53DD9">
        <w:t>2</w:t>
      </w:r>
      <w:r w:rsidR="00EE7644">
        <w:t xml:space="preserve">) Vocabulary </w:t>
      </w:r>
      <w:r w:rsidR="00D53DD9">
        <w:t>3</w:t>
      </w:r>
      <w:r w:rsidR="000960E7">
        <w:t xml:space="preserve">) Visualise </w:t>
      </w:r>
      <w:r w:rsidR="00D53DD9">
        <w:t>4</w:t>
      </w:r>
      <w:r w:rsidR="000960E7">
        <w:t xml:space="preserve">) Comprehension. </w:t>
      </w:r>
    </w:p>
    <w:p w14:paraId="5C4F9809" w14:textId="77777777" w:rsidR="000960E7" w:rsidRPr="000960E7" w:rsidRDefault="000960E7" w:rsidP="000960E7">
      <w:pPr>
        <w:pStyle w:val="ListParagraph"/>
        <w:numPr>
          <w:ilvl w:val="0"/>
          <w:numId w:val="13"/>
        </w:numPr>
        <w:rPr>
          <w:rFonts w:cstheme="minorHAnsi"/>
        </w:rPr>
      </w:pPr>
      <w:r>
        <w:t xml:space="preserve">Year 2 complete shared read as part of a </w:t>
      </w:r>
      <w:proofErr w:type="gramStart"/>
      <w:r>
        <w:t>2 week</w:t>
      </w:r>
      <w:proofErr w:type="gramEnd"/>
      <w:r>
        <w:t xml:space="preserve"> cycle. </w:t>
      </w:r>
    </w:p>
    <w:p w14:paraId="6C79526E" w14:textId="4DBC0EFC" w:rsidR="000960E7" w:rsidRDefault="000960E7" w:rsidP="000960E7">
      <w:pPr>
        <w:pStyle w:val="ListParagraph"/>
        <w:ind w:left="1636"/>
        <w:rPr>
          <w:rFonts w:cstheme="minorHAnsi"/>
        </w:rPr>
      </w:pPr>
      <w:r>
        <w:t xml:space="preserve">Week 1 of the cycle, pupils </w:t>
      </w:r>
      <w:r w:rsidRPr="000960E7">
        <w:rPr>
          <w:rFonts w:cstheme="minorHAnsi"/>
        </w:rPr>
        <w:t xml:space="preserve">receive </w:t>
      </w:r>
      <w:r w:rsidR="00D53DD9">
        <w:rPr>
          <w:rFonts w:cstheme="minorHAnsi"/>
        </w:rPr>
        <w:t>four</w:t>
      </w:r>
      <w:r w:rsidRPr="000960E7">
        <w:rPr>
          <w:rFonts w:cstheme="minorHAnsi"/>
        </w:rPr>
        <w:t xml:space="preserve"> shared read lessons (</w:t>
      </w:r>
      <w:proofErr w:type="gramStart"/>
      <w:r w:rsidRPr="000960E7">
        <w:rPr>
          <w:rFonts w:cstheme="minorHAnsi"/>
        </w:rPr>
        <w:t>30 minute</w:t>
      </w:r>
      <w:proofErr w:type="gramEnd"/>
      <w:r w:rsidRPr="000960E7">
        <w:rPr>
          <w:rFonts w:cstheme="minorHAnsi"/>
        </w:rPr>
        <w:t xml:space="preserve"> lessons). The </w:t>
      </w:r>
      <w:r w:rsidR="00D53DD9">
        <w:rPr>
          <w:rFonts w:cstheme="minorHAnsi"/>
        </w:rPr>
        <w:t>four</w:t>
      </w:r>
      <w:r w:rsidRPr="000960E7">
        <w:rPr>
          <w:rFonts w:cstheme="minorHAnsi"/>
        </w:rPr>
        <w:t xml:space="preserve"> components of the shared reading cycle are as follows: </w:t>
      </w:r>
      <w:r w:rsidR="00D53DD9">
        <w:t>1) Background Knowledge / Read aloud, think aloud 2) Vocabulary 3) Visualise 4) Comprehension.</w:t>
      </w:r>
    </w:p>
    <w:p w14:paraId="52BF8631" w14:textId="4F8C833C" w:rsidR="000960E7" w:rsidRPr="000960E7" w:rsidRDefault="000960E7" w:rsidP="000960E7">
      <w:pPr>
        <w:pStyle w:val="ListParagraph"/>
        <w:ind w:left="1636"/>
        <w:rPr>
          <w:rFonts w:cstheme="minorHAnsi"/>
        </w:rPr>
      </w:pPr>
      <w:r>
        <w:rPr>
          <w:rFonts w:cstheme="minorHAnsi"/>
        </w:rPr>
        <w:t>Week 2 of the cycle, pupils receive five shared read lessons (</w:t>
      </w:r>
      <w:proofErr w:type="gramStart"/>
      <w:r>
        <w:rPr>
          <w:rFonts w:cstheme="minorHAnsi"/>
        </w:rPr>
        <w:t>30 minute</w:t>
      </w:r>
      <w:proofErr w:type="gramEnd"/>
      <w:r>
        <w:rPr>
          <w:rFonts w:cstheme="minorHAnsi"/>
        </w:rPr>
        <w:t xml:space="preserve"> lessons) focusing on comprehension questions. </w:t>
      </w:r>
    </w:p>
    <w:p w14:paraId="11B8DFF8" w14:textId="0EF6371E" w:rsidR="000960E7" w:rsidRDefault="000960E7" w:rsidP="000960E7">
      <w:pPr>
        <w:pStyle w:val="Style2"/>
        <w:numPr>
          <w:ilvl w:val="0"/>
          <w:numId w:val="0"/>
        </w:numPr>
        <w:ind w:left="1276"/>
        <w:jc w:val="both"/>
      </w:pPr>
      <w:r>
        <w:rPr>
          <w:u w:val="single"/>
        </w:rPr>
        <w:t>KS1 guided reading</w:t>
      </w:r>
      <w:r>
        <w:t xml:space="preserve"> </w:t>
      </w:r>
    </w:p>
    <w:p w14:paraId="7C74F1CD" w14:textId="258F36C7" w:rsidR="000960E7" w:rsidRDefault="000960E7" w:rsidP="000960E7">
      <w:pPr>
        <w:pStyle w:val="Style2"/>
        <w:numPr>
          <w:ilvl w:val="0"/>
          <w:numId w:val="0"/>
        </w:numPr>
        <w:ind w:left="1276"/>
        <w:jc w:val="both"/>
      </w:pPr>
      <w:r>
        <w:t>Pupils receive a balanced diet of fiction and non-fiction texts as part of guided read.</w:t>
      </w:r>
    </w:p>
    <w:p w14:paraId="62D3D954" w14:textId="7DF07E8E" w:rsidR="000960E7" w:rsidRDefault="000960E7" w:rsidP="000960E7">
      <w:pPr>
        <w:pStyle w:val="Style2"/>
        <w:numPr>
          <w:ilvl w:val="0"/>
          <w:numId w:val="0"/>
        </w:numPr>
        <w:ind w:left="1276"/>
        <w:jc w:val="both"/>
      </w:pPr>
      <w:r>
        <w:t xml:space="preserve">Pupils receive </w:t>
      </w:r>
      <w:r w:rsidR="007879ED">
        <w:t>a guided read</w:t>
      </w:r>
      <w:r>
        <w:t xml:space="preserve"> lesson each week (</w:t>
      </w:r>
      <w:proofErr w:type="gramStart"/>
      <w:r w:rsidR="007879ED">
        <w:t>3</w:t>
      </w:r>
      <w:r>
        <w:t>0 minute</w:t>
      </w:r>
      <w:proofErr w:type="gramEnd"/>
      <w:r>
        <w:t xml:space="preserve"> lessons). The pupils have an opportunity to read with a member of staff and to read the same text independently. When children reach “pale blue” </w:t>
      </w:r>
      <w:proofErr w:type="spellStart"/>
      <w:r>
        <w:t>band</w:t>
      </w:r>
      <w:proofErr w:type="spellEnd"/>
      <w:r>
        <w:t xml:space="preserve"> the children have the opportunity to complete a written comprehension activity. Prior to the children reaching “pale blue” </w:t>
      </w:r>
      <w:proofErr w:type="spellStart"/>
      <w:r>
        <w:t>band</w:t>
      </w:r>
      <w:proofErr w:type="spellEnd"/>
      <w:r>
        <w:t xml:space="preserve"> the member of staff provides verbal comprehension activities. </w:t>
      </w:r>
    </w:p>
    <w:p w14:paraId="433434C4" w14:textId="12128620" w:rsidR="00E733EE" w:rsidRDefault="00E733EE" w:rsidP="00BF77A1">
      <w:pPr>
        <w:pStyle w:val="Style2"/>
        <w:ind w:left="1276"/>
        <w:jc w:val="both"/>
      </w:pPr>
      <w:r>
        <w:t xml:space="preserve">Grammatical errors are corrected on written work by classroom teachers, and discussed orally with pupils where necessary. </w:t>
      </w:r>
    </w:p>
    <w:p w14:paraId="6BB028C1" w14:textId="60FAFF13" w:rsidR="0020328A" w:rsidRDefault="0020328A" w:rsidP="00BF77A1">
      <w:pPr>
        <w:pStyle w:val="Style2"/>
        <w:ind w:left="1276"/>
        <w:jc w:val="both"/>
      </w:pPr>
      <w:r>
        <w:t xml:space="preserve">Classroom teachers will use high-quality resources which effectively model English skills and demonstrate good practice. </w:t>
      </w:r>
    </w:p>
    <w:p w14:paraId="18187165" w14:textId="410C31ED" w:rsidR="0020328A" w:rsidRDefault="0020328A" w:rsidP="00BF77A1">
      <w:pPr>
        <w:pStyle w:val="Style2"/>
        <w:ind w:left="1276"/>
        <w:jc w:val="both"/>
      </w:pPr>
      <w:r>
        <w:t xml:space="preserve">Pupils will be encouraged, by their classroom teachers, to discuss their English skills with their peers and with the whole class before beginning their written work. </w:t>
      </w:r>
    </w:p>
    <w:p w14:paraId="0BE42B17" w14:textId="62E487AE" w:rsidR="0020328A" w:rsidRDefault="0020328A" w:rsidP="00BF77A1">
      <w:pPr>
        <w:pStyle w:val="Style2"/>
        <w:ind w:left="1276"/>
        <w:jc w:val="both"/>
      </w:pPr>
      <w:r>
        <w:t xml:space="preserve">Pupils will be given sufficient time to discuss, plan and edit their work. </w:t>
      </w:r>
    </w:p>
    <w:p w14:paraId="74361C2A" w14:textId="6B5AA802" w:rsidR="0020328A" w:rsidRDefault="0020328A" w:rsidP="00BF77A1">
      <w:pPr>
        <w:pStyle w:val="Style2"/>
        <w:ind w:left="1276"/>
        <w:jc w:val="both"/>
      </w:pPr>
      <w:r>
        <w:t>In regards to handwriting, writing frames and scaffolds will be provided for pupils who are less confident, in order to develop their handwriting skills.</w:t>
      </w:r>
    </w:p>
    <w:p w14:paraId="0FEC56A8" w14:textId="2A946A16" w:rsidR="0020328A" w:rsidRDefault="0020328A" w:rsidP="00BF77A1">
      <w:pPr>
        <w:pStyle w:val="Style2"/>
        <w:ind w:left="1276"/>
        <w:jc w:val="both"/>
      </w:pPr>
      <w:r>
        <w:t>To broaden pupils’ vocabulary and improve understanding, the following teaching methods will be implemented by classroom teachers:</w:t>
      </w:r>
    </w:p>
    <w:p w14:paraId="1AB68FDB" w14:textId="220CC896" w:rsidR="0020328A" w:rsidRDefault="0020328A" w:rsidP="00756782">
      <w:pPr>
        <w:pStyle w:val="PolicyBullets"/>
        <w:spacing w:before="120"/>
        <w:contextualSpacing w:val="0"/>
        <w:jc w:val="both"/>
      </w:pPr>
      <w:r>
        <w:t xml:space="preserve">Spelling lists and key words to take home and practise. </w:t>
      </w:r>
    </w:p>
    <w:p w14:paraId="5F77E208" w14:textId="2C6ACFCC" w:rsidR="0020328A" w:rsidRDefault="0020328A" w:rsidP="00756782">
      <w:pPr>
        <w:pStyle w:val="PolicyBullets"/>
        <w:spacing w:before="120"/>
        <w:contextualSpacing w:val="0"/>
        <w:jc w:val="both"/>
      </w:pPr>
      <w:r>
        <w:t xml:space="preserve">Using displays of key words linked to topics and subjects. </w:t>
      </w:r>
    </w:p>
    <w:p w14:paraId="18B292D0" w14:textId="0F527754" w:rsidR="0020328A" w:rsidRDefault="0020328A" w:rsidP="00756782">
      <w:pPr>
        <w:pStyle w:val="PolicyBullets"/>
        <w:spacing w:before="120"/>
        <w:contextualSpacing w:val="0"/>
        <w:jc w:val="both"/>
      </w:pPr>
      <w:r>
        <w:t>Practising using the correct vocabulary orally.</w:t>
      </w:r>
    </w:p>
    <w:p w14:paraId="69B88B35" w14:textId="371C8CD0" w:rsidR="0020328A" w:rsidRDefault="0020328A" w:rsidP="00756782">
      <w:pPr>
        <w:pStyle w:val="PolicyBullets"/>
        <w:spacing w:before="120"/>
        <w:contextualSpacing w:val="0"/>
        <w:jc w:val="both"/>
      </w:pPr>
      <w:r>
        <w:t xml:space="preserve">Dedicating lessons focussed on word patterns and choices. </w:t>
      </w:r>
    </w:p>
    <w:p w14:paraId="243BBAE6" w14:textId="4B526269" w:rsidR="0020328A" w:rsidRDefault="0020328A" w:rsidP="00756782">
      <w:pPr>
        <w:pStyle w:val="PolicyBullets"/>
        <w:spacing w:before="120"/>
        <w:contextualSpacing w:val="0"/>
        <w:jc w:val="both"/>
      </w:pPr>
      <w:r>
        <w:t xml:space="preserve">Encouraging the use of dictionaries and thesauruses. </w:t>
      </w:r>
    </w:p>
    <w:p w14:paraId="32964052" w14:textId="0D10A734" w:rsidR="003B61CE" w:rsidRDefault="003B61CE" w:rsidP="00756782">
      <w:pPr>
        <w:pStyle w:val="PolicyBullets"/>
        <w:spacing w:before="120"/>
        <w:contextualSpacing w:val="0"/>
        <w:jc w:val="both"/>
      </w:pPr>
      <w:r>
        <w:t xml:space="preserve">Reading a variety of examples of texts to explore new vocabulary. </w:t>
      </w:r>
    </w:p>
    <w:p w14:paraId="52EB2864" w14:textId="0C709553" w:rsidR="003B61CE" w:rsidRDefault="003B61CE" w:rsidP="00756782">
      <w:pPr>
        <w:pStyle w:val="PolicyBullets"/>
        <w:spacing w:before="120"/>
        <w:contextualSpacing w:val="0"/>
        <w:jc w:val="both"/>
      </w:pPr>
      <w:r>
        <w:lastRenderedPageBreak/>
        <w:t>Providing one-to-one support, where necessary.</w:t>
      </w:r>
    </w:p>
    <w:p w14:paraId="7A7B0A4A" w14:textId="77777777" w:rsidR="003B61CE" w:rsidRDefault="003B61CE" w:rsidP="00756782">
      <w:pPr>
        <w:pStyle w:val="PolicyBullets"/>
        <w:numPr>
          <w:ilvl w:val="0"/>
          <w:numId w:val="0"/>
        </w:numPr>
        <w:ind w:left="1922"/>
        <w:jc w:val="both"/>
      </w:pPr>
    </w:p>
    <w:p w14:paraId="47AAD92E" w14:textId="47D921F4" w:rsidR="003B61CE" w:rsidRDefault="00203E07" w:rsidP="00BF77A1">
      <w:pPr>
        <w:pStyle w:val="Style2"/>
        <w:ind w:left="1418"/>
        <w:jc w:val="both"/>
      </w:pPr>
      <w:r>
        <w:t xml:space="preserve">Classroom teachers </w:t>
      </w:r>
      <w:r w:rsidR="003B61CE">
        <w:t xml:space="preserve">will encourage the development of speaking and listening through activities within each English lesson. </w:t>
      </w:r>
    </w:p>
    <w:p w14:paraId="61F9ABB5" w14:textId="735ECC1C" w:rsidR="00727E1A" w:rsidRDefault="00727E1A" w:rsidP="00727E1A">
      <w:pPr>
        <w:pStyle w:val="TSB-Level1Numbers"/>
        <w:numPr>
          <w:ilvl w:val="1"/>
          <w:numId w:val="15"/>
        </w:numPr>
        <w:ind w:left="1480" w:hanging="482"/>
        <w:jc w:val="both"/>
      </w:pPr>
      <w:r>
        <w:t xml:space="preserve">The </w:t>
      </w:r>
      <w:r w:rsidRPr="00A13332">
        <w:rPr>
          <w:b/>
          <w:bCs/>
          <w:color w:val="FFD006"/>
          <w:u w:val="single"/>
        </w:rPr>
        <w:t>classroom teacher</w:t>
      </w:r>
      <w:r>
        <w:t xml:space="preserve"> will work with the </w:t>
      </w:r>
      <w:r>
        <w:rPr>
          <w:b/>
          <w:bCs/>
          <w:color w:val="FFD006"/>
          <w:u w:val="single"/>
        </w:rPr>
        <w:t>English subject leader</w:t>
      </w:r>
      <w:r w:rsidRPr="001151F7">
        <w:rPr>
          <w:b/>
          <w:bCs/>
          <w:color w:val="FFD006"/>
          <w:u w:val="single"/>
        </w:rPr>
        <w:t xml:space="preserve"> and curriculum team</w:t>
      </w:r>
      <w:r>
        <w:t xml:space="preserve"> to ensure that the needs of all pupils are met by:</w:t>
      </w:r>
    </w:p>
    <w:p w14:paraId="423D2BA0" w14:textId="77777777" w:rsidR="00727E1A" w:rsidRDefault="00727E1A" w:rsidP="00727E1A">
      <w:pPr>
        <w:pStyle w:val="TSB-PolicyBullets"/>
      </w:pPr>
      <w:r>
        <w:t>Setting tasks which can have a variety of responses.</w:t>
      </w:r>
    </w:p>
    <w:p w14:paraId="3FBF700B" w14:textId="77777777" w:rsidR="00727E1A" w:rsidRDefault="00727E1A" w:rsidP="00727E1A">
      <w:pPr>
        <w:pStyle w:val="TSB-PolicyBullets"/>
      </w:pPr>
      <w:r>
        <w:t>Providing resources of differing complexity, according to the ability of the pupils.</w:t>
      </w:r>
    </w:p>
    <w:p w14:paraId="2E3A2473" w14:textId="77777777" w:rsidR="00727E1A" w:rsidRDefault="00727E1A" w:rsidP="00727E1A">
      <w:pPr>
        <w:pStyle w:val="TSB-PolicyBullets"/>
      </w:pPr>
      <w:r>
        <w:t>Setting tasks of varying difficulty, depending on the ability group.</w:t>
      </w:r>
    </w:p>
    <w:p w14:paraId="07950A13" w14:textId="77777777" w:rsidR="00727E1A" w:rsidRDefault="00727E1A" w:rsidP="00727E1A">
      <w:pPr>
        <w:pStyle w:val="TSB-PolicyBullets"/>
      </w:pPr>
      <w:r>
        <w:t>Utilising TAs to ensure that pupils are effectively supported.</w:t>
      </w:r>
    </w:p>
    <w:p w14:paraId="7BB03A83" w14:textId="2299E677" w:rsidR="00727E1A" w:rsidRDefault="00727E1A" w:rsidP="00727E1A">
      <w:pPr>
        <w:pStyle w:val="TSB-Level1Numbers"/>
        <w:numPr>
          <w:ilvl w:val="1"/>
          <w:numId w:val="15"/>
        </w:numPr>
        <w:ind w:left="1480" w:hanging="482"/>
        <w:jc w:val="both"/>
      </w:pPr>
      <w:r>
        <w:t>As part of English, pupils are provided with Spelling books</w:t>
      </w:r>
      <w:r w:rsidR="000F6745">
        <w:t xml:space="preserve"> and Writing books and Comprehension books</w:t>
      </w:r>
      <w:r>
        <w:t>, which they are required</w:t>
      </w:r>
      <w:r w:rsidR="000F6745">
        <w:t xml:space="preserve"> to present their work in. The </w:t>
      </w:r>
      <w:r>
        <w:t>book</w:t>
      </w:r>
      <w:r w:rsidR="000F6745">
        <w:t>s are</w:t>
      </w:r>
      <w:r>
        <w:t xml:space="preserve"> used to evidence pupils’ responses.</w:t>
      </w:r>
    </w:p>
    <w:p w14:paraId="5777D516" w14:textId="4C7EDDC4" w:rsidR="000F6745" w:rsidRDefault="000F6745" w:rsidP="000F6745">
      <w:pPr>
        <w:pStyle w:val="TSB-Level1Numbers"/>
        <w:numPr>
          <w:ilvl w:val="1"/>
          <w:numId w:val="15"/>
        </w:numPr>
        <w:ind w:left="1480" w:hanging="482"/>
        <w:jc w:val="both"/>
      </w:pPr>
      <w:r>
        <w:t xml:space="preserve">Spelling books, </w:t>
      </w:r>
      <w:proofErr w:type="gramStart"/>
      <w:r>
        <w:t>Writing</w:t>
      </w:r>
      <w:proofErr w:type="gramEnd"/>
      <w:r>
        <w:t xml:space="preserve"> books and Comprehension books are an essential record of individual pupils’ experiences and ideas throughout a year, and will be seen as evidence for assessment and reporting purposes.</w:t>
      </w:r>
    </w:p>
    <w:p w14:paraId="2B368017" w14:textId="240623F5" w:rsidR="000F6745" w:rsidRDefault="000F6745" w:rsidP="000F6745">
      <w:pPr>
        <w:pStyle w:val="TSB-Level1Numbers"/>
        <w:numPr>
          <w:ilvl w:val="1"/>
          <w:numId w:val="15"/>
        </w:numPr>
        <w:ind w:left="1480" w:hanging="482"/>
        <w:jc w:val="both"/>
      </w:pPr>
      <w:r>
        <w:t>Displays of English based work will feature on Golden Writing displays and are used to celebrate achievement and support teaching and learning.</w:t>
      </w:r>
    </w:p>
    <w:p w14:paraId="64DCB6B0" w14:textId="1372A601" w:rsidR="000F6745" w:rsidRDefault="000F6745" w:rsidP="000F6745">
      <w:pPr>
        <w:pStyle w:val="TSB-Level1Numbers"/>
        <w:numPr>
          <w:ilvl w:val="1"/>
          <w:numId w:val="15"/>
        </w:numPr>
        <w:ind w:left="1480" w:hanging="482"/>
        <w:jc w:val="both"/>
      </w:pPr>
      <w:r>
        <w:t>The school promotes displays of English based work on topic displays in classrooms to influence how pupils feel about their environment, convey standards and promote high expectations.</w:t>
      </w:r>
    </w:p>
    <w:p w14:paraId="025970F5" w14:textId="77777777" w:rsidR="000F6745" w:rsidRDefault="000F6745" w:rsidP="000F6745">
      <w:pPr>
        <w:pStyle w:val="TSB-Level1Numbers"/>
        <w:numPr>
          <w:ilvl w:val="1"/>
          <w:numId w:val="15"/>
        </w:numPr>
        <w:ind w:left="1480" w:hanging="482"/>
        <w:jc w:val="both"/>
      </w:pPr>
      <w:r>
        <w:t>Displays are used to communicate ideas, stimulate interest, celebrate pupils’ work, reflect the ethos of the school and respond to pupils’ interests.</w:t>
      </w:r>
    </w:p>
    <w:p w14:paraId="5022A7A4" w14:textId="793E3163" w:rsidR="003B61CE" w:rsidRDefault="003B61CE" w:rsidP="000F6745">
      <w:pPr>
        <w:pStyle w:val="PolicyBullets"/>
        <w:numPr>
          <w:ilvl w:val="0"/>
          <w:numId w:val="0"/>
        </w:numPr>
        <w:jc w:val="both"/>
      </w:pPr>
    </w:p>
    <w:p w14:paraId="64104108" w14:textId="77777777" w:rsidR="00D063A8" w:rsidRDefault="00D063A8" w:rsidP="00756782">
      <w:pPr>
        <w:pStyle w:val="PolicyBullets"/>
        <w:numPr>
          <w:ilvl w:val="0"/>
          <w:numId w:val="0"/>
        </w:numPr>
        <w:ind w:left="1565"/>
        <w:jc w:val="both"/>
      </w:pPr>
    </w:p>
    <w:p w14:paraId="519071E1" w14:textId="45504988" w:rsidR="003B61CE" w:rsidRPr="003B61CE" w:rsidRDefault="003B61CE" w:rsidP="00756782">
      <w:pPr>
        <w:pStyle w:val="Heading10"/>
        <w:jc w:val="both"/>
        <w:rPr>
          <w:b/>
          <w:sz w:val="28"/>
        </w:rPr>
      </w:pPr>
      <w:bookmarkStart w:id="13" w:name="_Planning"/>
      <w:bookmarkEnd w:id="13"/>
      <w:r w:rsidRPr="003B61CE">
        <w:rPr>
          <w:b/>
          <w:sz w:val="28"/>
        </w:rPr>
        <w:t xml:space="preserve">Planning </w:t>
      </w:r>
    </w:p>
    <w:p w14:paraId="11492AC6" w14:textId="77777777" w:rsidR="000F6745" w:rsidRDefault="000F6745" w:rsidP="000F6745">
      <w:pPr>
        <w:pStyle w:val="TSB-Level1Numbers"/>
        <w:numPr>
          <w:ilvl w:val="1"/>
          <w:numId w:val="18"/>
        </w:numPr>
        <w:ind w:left="1423"/>
        <w:jc w:val="both"/>
      </w:pPr>
      <w:r>
        <w:t xml:space="preserve">All relevant staff members are briefed on the school’s planning procedures as part of staff training. </w:t>
      </w:r>
    </w:p>
    <w:p w14:paraId="3EFAB4D0" w14:textId="5A93DBE9" w:rsidR="000F6745" w:rsidRDefault="000F6745" w:rsidP="000F6745">
      <w:pPr>
        <w:pStyle w:val="TSB-Level1Numbers"/>
        <w:numPr>
          <w:ilvl w:val="1"/>
          <w:numId w:val="18"/>
        </w:numPr>
        <w:ind w:left="1423"/>
        <w:jc w:val="both"/>
      </w:pPr>
      <w:r w:rsidRPr="00136805">
        <w:t xml:space="preserve">Throughout </w:t>
      </w:r>
      <w:r>
        <w:t>school</w:t>
      </w:r>
      <w:r w:rsidRPr="00136805">
        <w:t xml:space="preserve">, </w:t>
      </w:r>
      <w:r w:rsidR="00EA0AB1">
        <w:t>English</w:t>
      </w:r>
      <w:r w:rsidRPr="00776AF3">
        <w:t xml:space="preserve"> is taught as a discrete lesson and as part of cross-curricular themes when appropriate. </w:t>
      </w:r>
    </w:p>
    <w:p w14:paraId="32F762F5" w14:textId="2D51AC69" w:rsidR="000F6745" w:rsidRDefault="000F6745" w:rsidP="000F6745">
      <w:pPr>
        <w:pStyle w:val="TSB-Level1Numbers"/>
        <w:numPr>
          <w:ilvl w:val="1"/>
          <w:numId w:val="18"/>
        </w:numPr>
        <w:jc w:val="both"/>
      </w:pPr>
      <w:r>
        <w:t>Teachers will use the key learning content in the DfE’s ‘English</w:t>
      </w:r>
      <w:r w:rsidRPr="008917A5">
        <w:t xml:space="preserve"> programmes of study: key stages 1 and 2’</w:t>
      </w:r>
      <w:r>
        <w:t xml:space="preserve"> and the national curriculum as a starting point for their planning. </w:t>
      </w:r>
    </w:p>
    <w:p w14:paraId="579C3136" w14:textId="6434A763" w:rsidR="000F6745" w:rsidRDefault="000F6745" w:rsidP="000F6745">
      <w:pPr>
        <w:pStyle w:val="TSB-Level1Numbers"/>
        <w:numPr>
          <w:ilvl w:val="1"/>
          <w:numId w:val="18"/>
        </w:numPr>
        <w:jc w:val="both"/>
      </w:pPr>
      <w:r w:rsidRPr="00B30124">
        <w:t xml:space="preserve">Issues of health and safety </w:t>
      </w:r>
      <w:r>
        <w:t>are</w:t>
      </w:r>
      <w:r w:rsidRPr="00B30124">
        <w:t xml:space="preserve"> addressed in the </w:t>
      </w:r>
      <w:r>
        <w:t>planning and delivery of the English</w:t>
      </w:r>
      <w:r w:rsidRPr="00B30124">
        <w:t xml:space="preserve"> curriculum.</w:t>
      </w:r>
    </w:p>
    <w:p w14:paraId="1E18C726" w14:textId="77777777" w:rsidR="000F6745" w:rsidRDefault="000F6745" w:rsidP="000F6745">
      <w:pPr>
        <w:pStyle w:val="TSB-Level1Numbers"/>
        <w:numPr>
          <w:ilvl w:val="1"/>
          <w:numId w:val="18"/>
        </w:numPr>
        <w:jc w:val="both"/>
      </w:pPr>
      <w:r>
        <w:lastRenderedPageBreak/>
        <w:t xml:space="preserve">Lesson plans will demonstrate a balance of interactive and independent elements used in teaching, ensuring that all pupils engage with their learning. </w:t>
      </w:r>
    </w:p>
    <w:p w14:paraId="379CD12D" w14:textId="77777777" w:rsidR="000F6745" w:rsidRDefault="000F6745" w:rsidP="000F6745">
      <w:pPr>
        <w:pStyle w:val="TSB-Level1Numbers"/>
        <w:numPr>
          <w:ilvl w:val="1"/>
          <w:numId w:val="18"/>
        </w:numPr>
        <w:jc w:val="both"/>
      </w:pPr>
      <w:r>
        <w:t xml:space="preserve">Lesson plans will demonstrate the balance of visual, auditory and kinaesthetic elements used in teaching, ensuring that all pupils with different learning styles can access the learning experience. </w:t>
      </w:r>
    </w:p>
    <w:p w14:paraId="599DD92E" w14:textId="5BDB8E08" w:rsidR="000F6745" w:rsidRDefault="000F6745" w:rsidP="000F6745">
      <w:pPr>
        <w:pStyle w:val="TSB-Level1Numbers"/>
        <w:numPr>
          <w:ilvl w:val="1"/>
          <w:numId w:val="18"/>
        </w:numPr>
        <w:jc w:val="both"/>
      </w:pPr>
      <w:r>
        <w:t xml:space="preserve">There will be a clear focus on direct, instructional teaching and interactive oral work with the whole class and targeted groups. </w:t>
      </w:r>
    </w:p>
    <w:p w14:paraId="7283E93B" w14:textId="7C4E0EE1" w:rsidR="003B61CE" w:rsidRDefault="00A74978" w:rsidP="00BF77A1">
      <w:pPr>
        <w:pStyle w:val="Style2"/>
        <w:ind w:left="1418"/>
        <w:jc w:val="both"/>
      </w:pPr>
      <w:r>
        <w:t>Planning of the English curriculu</w:t>
      </w:r>
      <w:r w:rsidR="00E83144">
        <w:t xml:space="preserve">m is focussed on </w:t>
      </w:r>
      <w:r w:rsidR="00203E07">
        <w:t>five</w:t>
      </w:r>
      <w:r>
        <w:t xml:space="preserve"> core areas:</w:t>
      </w:r>
    </w:p>
    <w:p w14:paraId="0947FECB" w14:textId="275E0DBC" w:rsidR="00A74978" w:rsidRDefault="00D063A8" w:rsidP="00756782">
      <w:pPr>
        <w:pStyle w:val="PolicyBullets"/>
        <w:spacing w:after="120"/>
        <w:contextualSpacing w:val="0"/>
        <w:jc w:val="both"/>
      </w:pPr>
      <w:r>
        <w:t>Teaching pupils to r</w:t>
      </w:r>
      <w:r w:rsidR="00A74978">
        <w:t>ead easily, fluently and with good understanding.</w:t>
      </w:r>
    </w:p>
    <w:p w14:paraId="5E41A882" w14:textId="31CDD876" w:rsidR="003A2B86" w:rsidRDefault="003A2B86" w:rsidP="00756782">
      <w:pPr>
        <w:pStyle w:val="PolicyBullets"/>
        <w:spacing w:after="120"/>
        <w:contextualSpacing w:val="0"/>
        <w:jc w:val="both"/>
      </w:pPr>
      <w:r>
        <w:t>Develop</w:t>
      </w:r>
      <w:r w:rsidR="00747F82">
        <w:t>ing</w:t>
      </w:r>
      <w:r>
        <w:t xml:space="preserve"> the habit of reading widely and often, for both pleasure and information, which in turn will develop an appreciation for</w:t>
      </w:r>
      <w:r w:rsidR="00747F82">
        <w:t xml:space="preserve"> our</w:t>
      </w:r>
      <w:r>
        <w:t xml:space="preserve"> literary heritage. </w:t>
      </w:r>
    </w:p>
    <w:p w14:paraId="41FD7528" w14:textId="5A281142" w:rsidR="00A74978" w:rsidRDefault="00D063A8" w:rsidP="00756782">
      <w:pPr>
        <w:pStyle w:val="PolicyBullets"/>
        <w:spacing w:after="120"/>
        <w:contextualSpacing w:val="0"/>
        <w:jc w:val="both"/>
      </w:pPr>
      <w:r>
        <w:t>Pupils will a</w:t>
      </w:r>
      <w:r w:rsidR="00A74978">
        <w:t xml:space="preserve">cquire a wide vocabulary, an understanding of grammar and knowledge of linguistic conventions for reading, writing and spoken language. </w:t>
      </w:r>
    </w:p>
    <w:p w14:paraId="53ECD4CD" w14:textId="726C8C2D" w:rsidR="00A74978" w:rsidRDefault="00D063A8" w:rsidP="00756782">
      <w:pPr>
        <w:pStyle w:val="PolicyBullets"/>
        <w:spacing w:after="120"/>
        <w:contextualSpacing w:val="0"/>
        <w:jc w:val="both"/>
      </w:pPr>
      <w:r>
        <w:t>Pupils will w</w:t>
      </w:r>
      <w:r w:rsidR="00A74978">
        <w:t xml:space="preserve">rite clearly, accurately and coherently, adapting language </w:t>
      </w:r>
      <w:r w:rsidR="00E83144">
        <w:t xml:space="preserve">and style in and for a range of contexts, purposes and audiences. </w:t>
      </w:r>
    </w:p>
    <w:p w14:paraId="5AE441B6" w14:textId="13C2BDEF" w:rsidR="00E83144" w:rsidRDefault="00E83144" w:rsidP="00756782">
      <w:pPr>
        <w:pStyle w:val="PolicyBullets"/>
        <w:spacing w:after="120"/>
        <w:contextualSpacing w:val="0"/>
        <w:jc w:val="both"/>
      </w:pPr>
      <w:r>
        <w:t xml:space="preserve">Ensuring pupils feel confident with discussion; pupils should be able to elaborate and explain clearly their understanding and ideas, in order to learn. </w:t>
      </w:r>
    </w:p>
    <w:p w14:paraId="5DD471BB" w14:textId="77777777" w:rsidR="000F6745" w:rsidRDefault="000F6745" w:rsidP="000F6745">
      <w:pPr>
        <w:pStyle w:val="TSB-Level1Numbers"/>
        <w:numPr>
          <w:ilvl w:val="1"/>
          <w:numId w:val="15"/>
        </w:numPr>
        <w:jc w:val="both"/>
      </w:pPr>
      <w:r>
        <w:t>The school creates long-term, medium-term and short-term plans for the delivery of the art curriculum – these are as follows:</w:t>
      </w:r>
    </w:p>
    <w:p w14:paraId="3A1BF04C" w14:textId="77777777" w:rsidR="000F6745" w:rsidRDefault="000F6745" w:rsidP="000F6745">
      <w:pPr>
        <w:pStyle w:val="TSB-PolicyBullets"/>
      </w:pPr>
      <w:r>
        <w:t xml:space="preserve">Long-term: includes the topics studied in each </w:t>
      </w:r>
      <w:r w:rsidRPr="0025235D">
        <w:rPr>
          <w:b/>
          <w:bCs/>
          <w:color w:val="FFD006"/>
          <w:u w:val="single"/>
        </w:rPr>
        <w:t>term</w:t>
      </w:r>
      <w:r>
        <w:t xml:space="preserve"> during the key stage</w:t>
      </w:r>
    </w:p>
    <w:p w14:paraId="5CDE5386" w14:textId="77777777" w:rsidR="000F6745" w:rsidRDefault="000F6745" w:rsidP="000F6745">
      <w:pPr>
        <w:pStyle w:val="TSB-PolicyBullets"/>
      </w:pPr>
      <w:r>
        <w:t xml:space="preserve">Medium-term: includes the details of work studied each </w:t>
      </w:r>
      <w:r w:rsidRPr="0025235D">
        <w:rPr>
          <w:b/>
          <w:bCs/>
          <w:color w:val="FFD006"/>
          <w:u w:val="single"/>
        </w:rPr>
        <w:t xml:space="preserve">term </w:t>
      </w:r>
    </w:p>
    <w:p w14:paraId="58371332" w14:textId="77777777" w:rsidR="000F6745" w:rsidRDefault="000F6745" w:rsidP="000F6745">
      <w:pPr>
        <w:pStyle w:val="TSB-PolicyBullets"/>
      </w:pPr>
      <w:r>
        <w:t xml:space="preserve">Short-term: includes the details of work studied during each </w:t>
      </w:r>
      <w:r w:rsidRPr="0025235D">
        <w:rPr>
          <w:b/>
          <w:bCs/>
          <w:color w:val="FFD006"/>
          <w:u w:val="single"/>
        </w:rPr>
        <w:t>lesson</w:t>
      </w:r>
    </w:p>
    <w:p w14:paraId="53E844FF" w14:textId="7E1D42AB" w:rsidR="000F6745" w:rsidRDefault="000F6745" w:rsidP="000F6745">
      <w:pPr>
        <w:pStyle w:val="TSB-Level1Numbers"/>
        <w:numPr>
          <w:ilvl w:val="1"/>
          <w:numId w:val="15"/>
        </w:numPr>
        <w:jc w:val="both"/>
      </w:pPr>
      <w:r>
        <w:t xml:space="preserve">The </w:t>
      </w:r>
      <w:r>
        <w:rPr>
          <w:b/>
          <w:bCs/>
          <w:color w:val="FFD006"/>
          <w:u w:val="single"/>
        </w:rPr>
        <w:t>English subject leader</w:t>
      </w:r>
      <w:r w:rsidRPr="001151F7">
        <w:rPr>
          <w:b/>
          <w:bCs/>
          <w:color w:val="FFD006"/>
          <w:u w:val="single"/>
        </w:rPr>
        <w:t xml:space="preserve"> and curriculum team</w:t>
      </w:r>
      <w:r>
        <w:t xml:space="preserve"> is responsible for reviewing and updating long-term and medium-term plans, and communicating these to teachers.</w:t>
      </w:r>
    </w:p>
    <w:p w14:paraId="10ABD0B1" w14:textId="77777777" w:rsidR="000F6745" w:rsidRDefault="000F6745" w:rsidP="000F6745">
      <w:pPr>
        <w:pStyle w:val="TSB-Level1Numbers"/>
        <w:numPr>
          <w:ilvl w:val="1"/>
          <w:numId w:val="15"/>
        </w:numPr>
        <w:jc w:val="both"/>
      </w:pPr>
      <w:r>
        <w:t xml:space="preserve">Teachers are responsible for reviewing and updating short-term plans, building on the medium-term plans, </w:t>
      </w:r>
      <w:proofErr w:type="gramStart"/>
      <w:r>
        <w:t>taking into account</w:t>
      </w:r>
      <w:proofErr w:type="gramEnd"/>
      <w:r>
        <w:t xml:space="preserve"> pupils’ needs and identifying the methods in which topics could be taught.</w:t>
      </w:r>
    </w:p>
    <w:p w14:paraId="2A71D8EA" w14:textId="77777777" w:rsidR="000F6745" w:rsidRDefault="000F6745" w:rsidP="000F6745">
      <w:pPr>
        <w:pStyle w:val="TSB-Level1Numbers"/>
        <w:numPr>
          <w:ilvl w:val="1"/>
          <w:numId w:val="15"/>
        </w:numPr>
        <w:jc w:val="both"/>
      </w:pPr>
      <w:r>
        <w:t xml:space="preserve">Long-term planning will be used to outline the units to be taught within each year group.   </w:t>
      </w:r>
    </w:p>
    <w:p w14:paraId="6C9B4ED7" w14:textId="77777777" w:rsidR="000F6745" w:rsidRDefault="000F6745" w:rsidP="000F6745">
      <w:pPr>
        <w:pStyle w:val="TSB-Level1Numbers"/>
        <w:numPr>
          <w:ilvl w:val="1"/>
          <w:numId w:val="15"/>
        </w:numPr>
        <w:jc w:val="both"/>
      </w:pPr>
      <w:r>
        <w:t xml:space="preserve">Medium-term planning will be used to outline the vocabulary and skills that will be taught in each unit of work, as well as highlight the opportunities for assessment. </w:t>
      </w:r>
    </w:p>
    <w:p w14:paraId="1D2C7309" w14:textId="77777777" w:rsidR="000F6745" w:rsidRDefault="000F6745" w:rsidP="000F6745">
      <w:pPr>
        <w:pStyle w:val="TSB-Level1Numbers"/>
        <w:numPr>
          <w:ilvl w:val="1"/>
          <w:numId w:val="15"/>
        </w:numPr>
        <w:jc w:val="both"/>
      </w:pPr>
      <w:r>
        <w:t xml:space="preserve">Medium-term plans will identify learning objectives, main learning activities and differentiation. </w:t>
      </w:r>
    </w:p>
    <w:p w14:paraId="4D45ED85" w14:textId="0D4B0E63" w:rsidR="000F6745" w:rsidRDefault="000F6745" w:rsidP="000F6745">
      <w:pPr>
        <w:pStyle w:val="TSB-Level1Numbers"/>
        <w:numPr>
          <w:ilvl w:val="1"/>
          <w:numId w:val="15"/>
        </w:numPr>
        <w:jc w:val="both"/>
      </w:pPr>
      <w:r>
        <w:lastRenderedPageBreak/>
        <w:t xml:space="preserve">Medium-term plans will be shared with the </w:t>
      </w:r>
      <w:r>
        <w:rPr>
          <w:b/>
          <w:bCs/>
          <w:color w:val="FFD006"/>
          <w:u w:val="single"/>
        </w:rPr>
        <w:t xml:space="preserve">English subject leader </w:t>
      </w:r>
      <w:r w:rsidRPr="001151F7">
        <w:rPr>
          <w:b/>
          <w:bCs/>
          <w:color w:val="FFD006"/>
          <w:u w:val="single"/>
        </w:rPr>
        <w:t>and curriculum team</w:t>
      </w:r>
      <w:r>
        <w:t xml:space="preserve"> to ensure there is progression between years. </w:t>
      </w:r>
    </w:p>
    <w:p w14:paraId="0EB5EB93" w14:textId="77777777" w:rsidR="000F6745" w:rsidRDefault="000F6745" w:rsidP="000F6745">
      <w:pPr>
        <w:pStyle w:val="TSB-Level1Numbers"/>
        <w:numPr>
          <w:ilvl w:val="1"/>
          <w:numId w:val="15"/>
        </w:numPr>
        <w:jc w:val="both"/>
      </w:pPr>
      <w:r>
        <w:t xml:space="preserve">Short-term planning will be used flexibly to reflect the objectives of the lesson, the success criteria and the aims of the next lesson. </w:t>
      </w:r>
    </w:p>
    <w:p w14:paraId="741B1B39" w14:textId="77777777" w:rsidR="000F6745" w:rsidRDefault="000F6745" w:rsidP="000F6745">
      <w:pPr>
        <w:pStyle w:val="TSB-Level1Numbers"/>
        <w:numPr>
          <w:ilvl w:val="1"/>
          <w:numId w:val="15"/>
        </w:numPr>
        <w:jc w:val="both"/>
      </w:pPr>
      <w:r>
        <w:t xml:space="preserve">All lessons will have clear learning objectives, which are shared and reviewed with pupils. </w:t>
      </w:r>
    </w:p>
    <w:p w14:paraId="74228ACA" w14:textId="5722CA6B" w:rsidR="00AF694C" w:rsidRPr="009938D1" w:rsidRDefault="00AF694C" w:rsidP="00BF77A1">
      <w:pPr>
        <w:pStyle w:val="Style2"/>
        <w:ind w:left="1418"/>
        <w:jc w:val="both"/>
      </w:pPr>
      <w:r w:rsidRPr="009938D1">
        <w:t>S</w:t>
      </w:r>
      <w:r w:rsidR="000F6745">
        <w:t xml:space="preserve">chemes of works for phonics and </w:t>
      </w:r>
      <w:r w:rsidRPr="009938D1">
        <w:t xml:space="preserve">spelling are used when developing lesson plans to ensure developmental learning, building on pupils’ prior knowledge. </w:t>
      </w:r>
    </w:p>
    <w:p w14:paraId="5A067832" w14:textId="0EED34AF" w:rsidR="000007E9" w:rsidRPr="009938D1" w:rsidRDefault="000007E9" w:rsidP="00BF77A1">
      <w:pPr>
        <w:pStyle w:val="Style2"/>
        <w:ind w:left="1418"/>
        <w:jc w:val="both"/>
      </w:pPr>
      <w:r w:rsidRPr="009938D1">
        <w:t xml:space="preserve">All English activities are built so that they build upon </w:t>
      </w:r>
      <w:r w:rsidR="00B20CA3" w:rsidRPr="009938D1">
        <w:t>a pupil’s prior knowledge. All p</w:t>
      </w:r>
      <w:r w:rsidRPr="009938D1">
        <w:t xml:space="preserve">upils of all abilities are provided with the opportunity to develop their skills, knowledge and confidence, ensuring progression through increasing class challenges. </w:t>
      </w:r>
    </w:p>
    <w:p w14:paraId="477DF853" w14:textId="19D99E8C" w:rsidR="000007E9" w:rsidRDefault="000007E9" w:rsidP="00756782">
      <w:pPr>
        <w:pStyle w:val="Heading10"/>
        <w:jc w:val="both"/>
        <w:rPr>
          <w:b/>
        </w:rPr>
      </w:pPr>
      <w:bookmarkStart w:id="14" w:name="_Homework"/>
      <w:bookmarkStart w:id="15" w:name="_Assessment_and_reporting"/>
      <w:bookmarkEnd w:id="14"/>
      <w:bookmarkEnd w:id="15"/>
      <w:r w:rsidRPr="00756782">
        <w:rPr>
          <w:b/>
          <w:sz w:val="28"/>
        </w:rPr>
        <w:t>Assessment and reporting</w:t>
      </w:r>
    </w:p>
    <w:p w14:paraId="2A2F1B77" w14:textId="77777777" w:rsidR="00C74E45" w:rsidRDefault="00C74E45" w:rsidP="00C74E45">
      <w:pPr>
        <w:pStyle w:val="TSB-Level1Numbers"/>
        <w:numPr>
          <w:ilvl w:val="1"/>
          <w:numId w:val="15"/>
        </w:numPr>
        <w:jc w:val="both"/>
      </w:pPr>
      <w:r>
        <w:t xml:space="preserve">Pupils will be assessed, and their progression recorded, in line with the school’s </w:t>
      </w:r>
      <w:r w:rsidRPr="00105971">
        <w:rPr>
          <w:b/>
          <w:bCs/>
          <w:color w:val="FFD006"/>
          <w:u w:val="single"/>
        </w:rPr>
        <w:t>Assessment Policy</w:t>
      </w:r>
      <w:r>
        <w:t xml:space="preserve">. </w:t>
      </w:r>
    </w:p>
    <w:p w14:paraId="6C3D5E26" w14:textId="77777777" w:rsidR="00C74E45" w:rsidRDefault="00C74E45" w:rsidP="00C74E45">
      <w:pPr>
        <w:pStyle w:val="TSB-Level1Numbers"/>
        <w:numPr>
          <w:ilvl w:val="1"/>
          <w:numId w:val="15"/>
        </w:numPr>
        <w:jc w:val="both"/>
      </w:pPr>
      <w:r>
        <w:t>By the end of each key stage, pupils are expected to know, apply and understand the matters, skills and processes specified in the relevant programme of study.</w:t>
      </w:r>
    </w:p>
    <w:p w14:paraId="0951C14F" w14:textId="77777777" w:rsidR="00C74E45" w:rsidRDefault="00C74E45" w:rsidP="00C74E45">
      <w:pPr>
        <w:pStyle w:val="TSB-Level1Numbers"/>
        <w:numPr>
          <w:ilvl w:val="1"/>
          <w:numId w:val="15"/>
        </w:numPr>
        <w:jc w:val="both"/>
      </w:pPr>
      <w:r>
        <w:t xml:space="preserve">An EYFS profile will be completed for each pupil in the final term of the year in which they reach age five. </w:t>
      </w:r>
    </w:p>
    <w:p w14:paraId="20719D96" w14:textId="77777777" w:rsidR="00C74E45" w:rsidRDefault="00C74E45" w:rsidP="00C74E45">
      <w:pPr>
        <w:pStyle w:val="TSB-Level1Numbers"/>
        <w:numPr>
          <w:ilvl w:val="1"/>
          <w:numId w:val="15"/>
        </w:numPr>
        <w:jc w:val="both"/>
      </w:pPr>
      <w:r>
        <w:t xml:space="preserve">The progress and development of pupils within the EYFS is assessed against the early learning goals outlined in the ‘Statutory framework for the early years foundation stage’. </w:t>
      </w:r>
    </w:p>
    <w:p w14:paraId="41B74B93" w14:textId="77777777" w:rsidR="00C74E45" w:rsidRDefault="00C74E45" w:rsidP="00C74E45">
      <w:pPr>
        <w:pStyle w:val="TSB-Level1Numbers"/>
        <w:numPr>
          <w:ilvl w:val="1"/>
          <w:numId w:val="15"/>
        </w:numPr>
        <w:jc w:val="both"/>
      </w:pPr>
      <w:r>
        <w:t>The progress and development of pupils within KS1 is assessed against the descriptors outlined in the national curriculum.</w:t>
      </w:r>
    </w:p>
    <w:p w14:paraId="2FDB1634" w14:textId="77777777" w:rsidR="00C74E45" w:rsidRDefault="00C74E45" w:rsidP="00C74E45">
      <w:pPr>
        <w:pStyle w:val="TSB-Level1Numbers"/>
        <w:numPr>
          <w:ilvl w:val="1"/>
          <w:numId w:val="15"/>
        </w:numPr>
        <w:jc w:val="both"/>
      </w:pPr>
      <w:r>
        <w:t xml:space="preserve">Throughout the year, teachers will plan on-going creative assessment opportunities in order to gauge whether pupils have achieved the key learning objectives. </w:t>
      </w:r>
    </w:p>
    <w:p w14:paraId="7444B294" w14:textId="67301C13" w:rsidR="004A1AD2" w:rsidRPr="009938D1" w:rsidRDefault="004A1AD2" w:rsidP="00BF77A1">
      <w:pPr>
        <w:pStyle w:val="Style2"/>
        <w:ind w:left="1418"/>
        <w:jc w:val="both"/>
      </w:pPr>
      <w:r w:rsidRPr="009938D1">
        <w:t>Assessments will be undertaken in various forms, including the following:</w:t>
      </w:r>
    </w:p>
    <w:p w14:paraId="3BB1F9DE" w14:textId="0D0D56E5" w:rsidR="004A1AD2" w:rsidRDefault="004A1AD2" w:rsidP="00756782">
      <w:pPr>
        <w:pStyle w:val="PolicyBullets"/>
        <w:spacing w:before="120"/>
        <w:contextualSpacing w:val="0"/>
        <w:jc w:val="both"/>
      </w:pPr>
      <w:r>
        <w:t>Talking to pupils and asking questions.</w:t>
      </w:r>
    </w:p>
    <w:p w14:paraId="53CB5579" w14:textId="2D2DDBEF" w:rsidR="004A1AD2" w:rsidRDefault="004A1AD2" w:rsidP="00756782">
      <w:pPr>
        <w:pStyle w:val="PolicyBullets"/>
        <w:spacing w:before="120"/>
        <w:contextualSpacing w:val="0"/>
        <w:jc w:val="both"/>
      </w:pPr>
      <w:r>
        <w:t>Discussing pupils’ work with them.</w:t>
      </w:r>
    </w:p>
    <w:p w14:paraId="535B1805" w14:textId="05A9897A" w:rsidR="004A1AD2" w:rsidRDefault="004A1AD2" w:rsidP="00756782">
      <w:pPr>
        <w:pStyle w:val="PolicyBullets"/>
        <w:spacing w:before="120"/>
        <w:contextualSpacing w:val="0"/>
        <w:jc w:val="both"/>
      </w:pPr>
      <w:r>
        <w:t xml:space="preserve">Marking work against the </w:t>
      </w:r>
      <w:r w:rsidR="00FC2F71">
        <w:t>curriculum content (steps for success)</w:t>
      </w:r>
      <w:r>
        <w:t xml:space="preserve">. </w:t>
      </w:r>
    </w:p>
    <w:p w14:paraId="44CC3D63" w14:textId="5B4CDCDA" w:rsidR="004A1AD2" w:rsidRDefault="004A1AD2" w:rsidP="00756782">
      <w:pPr>
        <w:pStyle w:val="PolicyBullets"/>
        <w:spacing w:before="120"/>
        <w:contextualSpacing w:val="0"/>
        <w:jc w:val="both"/>
      </w:pPr>
      <w:r>
        <w:t>Pupils’ self-evaluation of their work and their peers’ work.</w:t>
      </w:r>
    </w:p>
    <w:p w14:paraId="710182A5" w14:textId="798636C8" w:rsidR="00910A5B" w:rsidRDefault="004A1AD2" w:rsidP="00756782">
      <w:pPr>
        <w:pStyle w:val="PolicyBullets"/>
        <w:spacing w:before="120"/>
        <w:contextualSpacing w:val="0"/>
        <w:jc w:val="both"/>
      </w:pPr>
      <w:r>
        <w:t xml:space="preserve">Classroom tests and formal exams. </w:t>
      </w:r>
    </w:p>
    <w:p w14:paraId="2CF087CD" w14:textId="77777777" w:rsidR="00910A5B" w:rsidRDefault="00910A5B" w:rsidP="00756782">
      <w:pPr>
        <w:pStyle w:val="PolicyBullets"/>
        <w:numPr>
          <w:ilvl w:val="0"/>
          <w:numId w:val="0"/>
        </w:numPr>
        <w:spacing w:before="120"/>
        <w:ind w:left="1565"/>
        <w:contextualSpacing w:val="0"/>
        <w:jc w:val="both"/>
      </w:pPr>
    </w:p>
    <w:p w14:paraId="2553B5E5" w14:textId="45818115" w:rsidR="004A1AD2" w:rsidRPr="009938D1" w:rsidRDefault="004A1AD2" w:rsidP="00BF77A1">
      <w:pPr>
        <w:pStyle w:val="Style2"/>
        <w:ind w:left="1418"/>
        <w:jc w:val="both"/>
      </w:pPr>
      <w:r w:rsidRPr="009938D1">
        <w:lastRenderedPageBreak/>
        <w:t xml:space="preserve">Teachers attend </w:t>
      </w:r>
      <w:r w:rsidR="00FC2F71">
        <w:t>ongoing</w:t>
      </w:r>
      <w:r w:rsidRPr="009938D1">
        <w:t xml:space="preserve"> meetings to discuss the progress of pupils, and </w:t>
      </w:r>
      <w:r w:rsidR="00EE03C9">
        <w:t>regularly monitor the progress o</w:t>
      </w:r>
      <w:r w:rsidRPr="009938D1">
        <w:t>f pupils during lessons. When doing so, they consider</w:t>
      </w:r>
      <w:r w:rsidR="00312844" w:rsidRPr="009938D1">
        <w:t xml:space="preserve">, but </w:t>
      </w:r>
      <w:r w:rsidR="00910A5B">
        <w:t xml:space="preserve">are </w:t>
      </w:r>
      <w:r w:rsidR="00312844" w:rsidRPr="009938D1">
        <w:t>not limited to,</w:t>
      </w:r>
      <w:r w:rsidRPr="009938D1">
        <w:t xml:space="preserve"> the following questions:</w:t>
      </w:r>
    </w:p>
    <w:p w14:paraId="17ED2B6C" w14:textId="503F3F3D" w:rsidR="004A1AD2" w:rsidRDefault="004A1AD2" w:rsidP="00756782">
      <w:pPr>
        <w:pStyle w:val="PolicyBullets"/>
        <w:spacing w:before="120"/>
        <w:contextualSpacing w:val="0"/>
        <w:jc w:val="both"/>
      </w:pPr>
      <w:r>
        <w:t xml:space="preserve">Is the writing </w:t>
      </w:r>
      <w:r w:rsidR="00203E07">
        <w:t>legible</w:t>
      </w:r>
      <w:r>
        <w:t>?</w:t>
      </w:r>
    </w:p>
    <w:p w14:paraId="3562EB49" w14:textId="4197C8BB" w:rsidR="004A1AD2" w:rsidRDefault="004A1AD2" w:rsidP="00756782">
      <w:pPr>
        <w:pStyle w:val="PolicyBullets"/>
        <w:spacing w:before="120"/>
        <w:contextualSpacing w:val="0"/>
        <w:jc w:val="both"/>
      </w:pPr>
      <w:r>
        <w:t>Are letters in the correct shape?</w:t>
      </w:r>
    </w:p>
    <w:p w14:paraId="76FC8393" w14:textId="357BFDE5" w:rsidR="004A1AD2" w:rsidRDefault="004A1AD2" w:rsidP="00756782">
      <w:pPr>
        <w:pStyle w:val="PolicyBullets"/>
        <w:spacing w:before="120"/>
        <w:contextualSpacing w:val="0"/>
        <w:jc w:val="both"/>
      </w:pPr>
      <w:r>
        <w:t xml:space="preserve">Is the space between words, lines and letters appropriate? </w:t>
      </w:r>
    </w:p>
    <w:p w14:paraId="70C8056B" w14:textId="2569F30F" w:rsidR="004A1AD2" w:rsidRDefault="004A1AD2" w:rsidP="00756782">
      <w:pPr>
        <w:pStyle w:val="PolicyBullets"/>
        <w:spacing w:before="120"/>
        <w:contextualSpacing w:val="0"/>
        <w:jc w:val="both"/>
      </w:pPr>
      <w:r>
        <w:t xml:space="preserve">Is the size of the writing </w:t>
      </w:r>
      <w:r w:rsidR="00203E07">
        <w:t>appropriate</w:t>
      </w:r>
      <w:r>
        <w:t xml:space="preserve">? </w:t>
      </w:r>
    </w:p>
    <w:p w14:paraId="729CE846" w14:textId="6186631C" w:rsidR="004A1AD2" w:rsidRDefault="004A1AD2" w:rsidP="00756782">
      <w:pPr>
        <w:pStyle w:val="PolicyBullets"/>
        <w:spacing w:before="120"/>
        <w:contextualSpacing w:val="0"/>
        <w:jc w:val="both"/>
      </w:pPr>
      <w:r>
        <w:t xml:space="preserve">How many pupils are achieving the standards set out in the national curriculum? </w:t>
      </w:r>
    </w:p>
    <w:p w14:paraId="7B951F55" w14:textId="02C1A192" w:rsidR="004A1AD2" w:rsidRDefault="00312844" w:rsidP="00756782">
      <w:pPr>
        <w:pStyle w:val="PolicyBullets"/>
        <w:spacing w:before="120"/>
        <w:contextualSpacing w:val="0"/>
        <w:jc w:val="both"/>
      </w:pPr>
      <w:r>
        <w:t xml:space="preserve">Is there undue hesitation when reading? </w:t>
      </w:r>
    </w:p>
    <w:p w14:paraId="59600201" w14:textId="362E05BF" w:rsidR="00312844" w:rsidRDefault="00312844" w:rsidP="00756782">
      <w:pPr>
        <w:pStyle w:val="PolicyBullets"/>
        <w:spacing w:before="120"/>
        <w:contextualSpacing w:val="0"/>
        <w:jc w:val="both"/>
      </w:pPr>
      <w:r>
        <w:t>Can the pupil decipher an unknown word?</w:t>
      </w:r>
    </w:p>
    <w:p w14:paraId="1E9F4043" w14:textId="5FFBCC32" w:rsidR="00312844" w:rsidRDefault="00312844" w:rsidP="00756782">
      <w:pPr>
        <w:pStyle w:val="PolicyBullets"/>
        <w:spacing w:before="120"/>
        <w:contextualSpacing w:val="0"/>
        <w:jc w:val="both"/>
      </w:pPr>
      <w:r>
        <w:t>Is the pupil confident with reading aloud?</w:t>
      </w:r>
    </w:p>
    <w:p w14:paraId="59D586BC" w14:textId="74C5EEB8" w:rsidR="00312844" w:rsidRDefault="00312844" w:rsidP="00756782">
      <w:pPr>
        <w:pStyle w:val="PolicyBullets"/>
        <w:spacing w:before="120" w:after="120"/>
        <w:contextualSpacing w:val="0"/>
        <w:jc w:val="both"/>
      </w:pPr>
      <w:r>
        <w:t>Can the pupil speak with confidence?</w:t>
      </w:r>
    </w:p>
    <w:p w14:paraId="6863EE98" w14:textId="60293209" w:rsidR="00312844" w:rsidRDefault="00312844" w:rsidP="00756782">
      <w:pPr>
        <w:pStyle w:val="PolicyBullets"/>
        <w:spacing w:after="120"/>
        <w:jc w:val="both"/>
      </w:pPr>
      <w:r>
        <w:t xml:space="preserve">Is the pupil making the expected progress set out in the national curriculum? </w:t>
      </w:r>
    </w:p>
    <w:p w14:paraId="08F036DE" w14:textId="77777777" w:rsidR="00C74E45" w:rsidRDefault="00C74E45" w:rsidP="00C74E45">
      <w:pPr>
        <w:pStyle w:val="TSB-Level1Numbers"/>
        <w:numPr>
          <w:ilvl w:val="1"/>
          <w:numId w:val="15"/>
        </w:numPr>
        <w:ind w:left="1480" w:hanging="482"/>
        <w:jc w:val="both"/>
      </w:pPr>
      <w:r>
        <w:t xml:space="preserve">Teachers will record pupils’ ability and progression through two types of assessment – formative and summative. </w:t>
      </w:r>
    </w:p>
    <w:p w14:paraId="02758532" w14:textId="77777777" w:rsidR="00C74E45" w:rsidRDefault="00C74E45" w:rsidP="00C74E45">
      <w:pPr>
        <w:pStyle w:val="TSB-Level1Numbers"/>
        <w:numPr>
          <w:ilvl w:val="1"/>
          <w:numId w:val="15"/>
        </w:numPr>
        <w:jc w:val="both"/>
      </w:pPr>
      <w:r>
        <w:t xml:space="preserve">Formative assessment, which is carried out informally throughout the year, will be used to identify pupils’ understanding of subjects and inform their immediate lesson planning.  </w:t>
      </w:r>
    </w:p>
    <w:p w14:paraId="71837886" w14:textId="77777777" w:rsidR="00C74E45" w:rsidRDefault="00C74E45" w:rsidP="00C74E45">
      <w:pPr>
        <w:pStyle w:val="TSB-Level1Numbers"/>
        <w:numPr>
          <w:ilvl w:val="1"/>
          <w:numId w:val="15"/>
        </w:numPr>
        <w:jc w:val="both"/>
      </w:pPr>
      <w:r>
        <w:t xml:space="preserve">In terms of summative assessments, the results of end-of-year assessments will be passed to relevant members of staff, such as pupils’ future teachers, in order to demonstrate where pupils are at a given point in time. </w:t>
      </w:r>
    </w:p>
    <w:p w14:paraId="4A08F692" w14:textId="18619C4C" w:rsidR="00FF1714" w:rsidRDefault="00FF1714" w:rsidP="00FF1714">
      <w:pPr>
        <w:pStyle w:val="TSB-Level1Numbers"/>
        <w:numPr>
          <w:ilvl w:val="1"/>
          <w:numId w:val="15"/>
        </w:numPr>
        <w:jc w:val="both"/>
      </w:pPr>
      <w:r>
        <w:t xml:space="preserve">Standardised tests will be used at four points of the academic year, to measure each pupil’s attainment in Reading and SPAG. These results will be compared with an ‘average’ for all pupils of that age. </w:t>
      </w:r>
    </w:p>
    <w:p w14:paraId="12C37368" w14:textId="77777777" w:rsidR="00C74E45" w:rsidRDefault="00C74E45" w:rsidP="00C74E45">
      <w:pPr>
        <w:pStyle w:val="TSB-Level1Numbers"/>
        <w:numPr>
          <w:ilvl w:val="1"/>
          <w:numId w:val="15"/>
        </w:numPr>
        <w:ind w:left="1480" w:hanging="482"/>
        <w:jc w:val="both"/>
      </w:pPr>
      <w:r>
        <w:t xml:space="preserve">Parents will be provided with a written report about their child’s progress during the </w:t>
      </w:r>
      <w:r w:rsidRPr="009B04E5">
        <w:rPr>
          <w:b/>
          <w:bCs/>
          <w:color w:val="FFD006"/>
          <w:u w:val="single"/>
        </w:rPr>
        <w:t>Summer term</w:t>
      </w:r>
      <w:r w:rsidRPr="009B04E5">
        <w:rPr>
          <w:color w:val="FFD006"/>
        </w:rPr>
        <w:t xml:space="preserve"> </w:t>
      </w:r>
      <w:r>
        <w:t xml:space="preserve">every year. This will include information on pupils’ attitudes towards art, understanding of methods, investigatory skills and the knowledge levels they have achieved. </w:t>
      </w:r>
    </w:p>
    <w:p w14:paraId="6F2F15B9" w14:textId="77777777" w:rsidR="00C74E45" w:rsidRDefault="00C74E45" w:rsidP="00C74E45">
      <w:pPr>
        <w:pStyle w:val="TSB-Level1Numbers"/>
        <w:numPr>
          <w:ilvl w:val="1"/>
          <w:numId w:val="15"/>
        </w:numPr>
        <w:jc w:val="both"/>
      </w:pPr>
      <w:r>
        <w:t xml:space="preserve">Verbal reports will be provided at parents’ evenings during the </w:t>
      </w:r>
      <w:r w:rsidRPr="009B04E5">
        <w:rPr>
          <w:b/>
          <w:bCs/>
          <w:color w:val="FFD006"/>
          <w:u w:val="single"/>
        </w:rPr>
        <w:t>Autumn</w:t>
      </w:r>
      <w:r>
        <w:t xml:space="preserve"> and </w:t>
      </w:r>
      <w:r w:rsidRPr="009B04E5">
        <w:rPr>
          <w:b/>
          <w:bCs/>
          <w:color w:val="FFD006"/>
          <w:u w:val="single"/>
        </w:rPr>
        <w:t>Spring</w:t>
      </w:r>
      <w:r>
        <w:t xml:space="preserve"> terms. </w:t>
      </w:r>
    </w:p>
    <w:p w14:paraId="7C615C34" w14:textId="77777777" w:rsidR="00C74E45" w:rsidRDefault="00C74E45" w:rsidP="00C74E45">
      <w:pPr>
        <w:pStyle w:val="TSB-Level1Numbers"/>
        <w:numPr>
          <w:ilvl w:val="1"/>
          <w:numId w:val="15"/>
        </w:numPr>
        <w:jc w:val="both"/>
      </w:pPr>
      <w:r>
        <w:t xml:space="preserve">The progress of pupils with SEND will be monitored by the </w:t>
      </w:r>
      <w:r w:rsidRPr="009B04E5">
        <w:rPr>
          <w:b/>
          <w:bCs/>
          <w:color w:val="FFD006"/>
          <w:u w:val="single"/>
        </w:rPr>
        <w:t>SENCO</w:t>
      </w:r>
      <w:r>
        <w:t xml:space="preserve">. </w:t>
      </w:r>
    </w:p>
    <w:p w14:paraId="6C25C8CC" w14:textId="77777777" w:rsidR="00BF77A1" w:rsidRPr="00BF77A1" w:rsidRDefault="00BF77A1" w:rsidP="00BF77A1">
      <w:pPr>
        <w:pStyle w:val="Style2"/>
        <w:numPr>
          <w:ilvl w:val="0"/>
          <w:numId w:val="0"/>
        </w:numPr>
        <w:ind w:left="574" w:hanging="432"/>
        <w:jc w:val="both"/>
        <w:rPr>
          <w:sz w:val="4"/>
        </w:rPr>
      </w:pPr>
    </w:p>
    <w:p w14:paraId="653F209B" w14:textId="77777777" w:rsidR="00C74E45" w:rsidRDefault="00C74E45" w:rsidP="00C74E45">
      <w:pPr>
        <w:pStyle w:val="Heading10"/>
        <w:numPr>
          <w:ilvl w:val="0"/>
          <w:numId w:val="15"/>
        </w:numPr>
        <w:jc w:val="both"/>
      </w:pPr>
      <w:bookmarkStart w:id="16" w:name="_Cross-curricular_links"/>
      <w:bookmarkStart w:id="17" w:name="_Equal_opportunities"/>
      <w:bookmarkEnd w:id="16"/>
      <w:bookmarkEnd w:id="17"/>
      <w:r>
        <w:t>Resources and equipment</w:t>
      </w:r>
    </w:p>
    <w:p w14:paraId="41D2BEF0" w14:textId="77777777" w:rsidR="00C74E45" w:rsidRDefault="00C74E45" w:rsidP="00C74E45">
      <w:pPr>
        <w:pStyle w:val="TSB-Level1Numbers"/>
        <w:numPr>
          <w:ilvl w:val="1"/>
          <w:numId w:val="15"/>
        </w:numPr>
        <w:ind w:left="1480" w:hanging="482"/>
        <w:jc w:val="both"/>
      </w:pPr>
      <w:r>
        <w:lastRenderedPageBreak/>
        <w:t>The school has a selection of centrally stored materials, tools and equipment to ensure that all pupils have access to the necessary resources (e.g. guided read books).</w:t>
      </w:r>
    </w:p>
    <w:p w14:paraId="4CF3D4DA" w14:textId="77777777" w:rsidR="00C74E45" w:rsidRDefault="00C74E45" w:rsidP="00C74E45">
      <w:pPr>
        <w:pStyle w:val="TSB-Level1Numbers"/>
        <w:numPr>
          <w:ilvl w:val="1"/>
          <w:numId w:val="15"/>
        </w:numPr>
        <w:ind w:left="1480" w:hanging="482"/>
        <w:jc w:val="both"/>
      </w:pPr>
      <w:r>
        <w:t xml:space="preserve">The school library contains resources and topic books to support pupils’ research. The school receive books form Sheffield City Council Library on the topic focus for each half term and a selection of authors are accessible in each KS1 classroom. Books are displayed in the classroom linked to the half termly topic. </w:t>
      </w:r>
    </w:p>
    <w:p w14:paraId="41399CF7" w14:textId="77777777" w:rsidR="00C74E45" w:rsidRDefault="00C74E45" w:rsidP="00C74E45">
      <w:pPr>
        <w:pStyle w:val="TSB-Level1Numbers"/>
        <w:numPr>
          <w:ilvl w:val="1"/>
          <w:numId w:val="15"/>
        </w:numPr>
        <w:ind w:left="1480" w:hanging="482"/>
        <w:jc w:val="both"/>
      </w:pPr>
      <w:r>
        <w:t>The English budget covers the cost of materials and replacement tools. Class teachers are required to maintain the tools and equipment in their classrooms.</w:t>
      </w:r>
    </w:p>
    <w:p w14:paraId="5A478D8A" w14:textId="77777777" w:rsidR="00C74E45" w:rsidRDefault="00C74E45" w:rsidP="00C74E45">
      <w:pPr>
        <w:pStyle w:val="TSB-Level1Numbers"/>
        <w:numPr>
          <w:ilvl w:val="1"/>
          <w:numId w:val="15"/>
        </w:numPr>
        <w:ind w:left="1480" w:hanging="482"/>
        <w:jc w:val="both"/>
      </w:pPr>
      <w:r>
        <w:t>Pupils may occasionally be asked to bring materials from home if they can; however, to provide all pupils with the same opportunities, the school will provide for pupils who are unable to do this.</w:t>
      </w:r>
    </w:p>
    <w:p w14:paraId="060DD0DC" w14:textId="77777777" w:rsidR="00C74E45" w:rsidRDefault="00C74E45" w:rsidP="00C74E45">
      <w:pPr>
        <w:pStyle w:val="TSB-Level1Numbers"/>
        <w:numPr>
          <w:ilvl w:val="1"/>
          <w:numId w:val="15"/>
        </w:numPr>
        <w:ind w:left="1480" w:hanging="482"/>
        <w:jc w:val="both"/>
      </w:pPr>
      <w:r>
        <w:t xml:space="preserve">Display walls are utilised and updated on a half </w:t>
      </w:r>
      <w:proofErr w:type="spellStart"/>
      <w:r>
        <w:rPr>
          <w:b/>
          <w:bCs/>
          <w:color w:val="FFD006"/>
          <w:u w:val="single"/>
        </w:rPr>
        <w:t>half</w:t>
      </w:r>
      <w:proofErr w:type="spellEnd"/>
      <w:r>
        <w:rPr>
          <w:b/>
          <w:bCs/>
          <w:color w:val="FFD006"/>
          <w:u w:val="single"/>
        </w:rPr>
        <w:t xml:space="preserve"> termly</w:t>
      </w:r>
      <w:r>
        <w:t xml:space="preserve"> basis, in accordance with the area of English being taught at the time.</w:t>
      </w:r>
    </w:p>
    <w:p w14:paraId="5B1246B6" w14:textId="2D3CBEAF" w:rsidR="00C74E45" w:rsidRDefault="00C74E45" w:rsidP="00C74E45">
      <w:pPr>
        <w:pStyle w:val="TSB-Level1Numbers"/>
        <w:numPr>
          <w:ilvl w:val="1"/>
          <w:numId w:val="15"/>
        </w:numPr>
        <w:ind w:left="1480" w:hanging="482"/>
        <w:jc w:val="both"/>
      </w:pPr>
      <w:r>
        <w:t xml:space="preserve">At the </w:t>
      </w:r>
      <w:r w:rsidRPr="00EF5666">
        <w:rPr>
          <w:b/>
          <w:bCs/>
          <w:color w:val="FFD006"/>
          <w:u w:val="single"/>
        </w:rPr>
        <w:t>start of each school year</w:t>
      </w:r>
      <w:r>
        <w:t xml:space="preserve">, the </w:t>
      </w:r>
      <w:r>
        <w:rPr>
          <w:b/>
          <w:bCs/>
          <w:color w:val="FFD006"/>
          <w:u w:val="single"/>
        </w:rPr>
        <w:t>English subject leader</w:t>
      </w:r>
      <w:r w:rsidRPr="001151F7">
        <w:rPr>
          <w:b/>
          <w:bCs/>
          <w:color w:val="FFD006"/>
          <w:u w:val="single"/>
        </w:rPr>
        <w:t xml:space="preserve"> and curriculum team</w:t>
      </w:r>
      <w:r>
        <w:t xml:space="preserve"> will work with the </w:t>
      </w:r>
      <w:r w:rsidRPr="00EF5666">
        <w:rPr>
          <w:b/>
          <w:bCs/>
          <w:color w:val="FFD006"/>
          <w:u w:val="single"/>
        </w:rPr>
        <w:t>head</w:t>
      </w:r>
      <w:r>
        <w:rPr>
          <w:b/>
          <w:bCs/>
          <w:color w:val="FFD006"/>
          <w:u w:val="single"/>
        </w:rPr>
        <w:t xml:space="preserve"> </w:t>
      </w:r>
      <w:r w:rsidRPr="00EF5666">
        <w:rPr>
          <w:b/>
          <w:bCs/>
          <w:color w:val="FFD006"/>
          <w:u w:val="single"/>
        </w:rPr>
        <w:t>teacher</w:t>
      </w:r>
      <w:r>
        <w:t xml:space="preserve"> to assess the school’s </w:t>
      </w:r>
      <w:r w:rsidR="003C769E">
        <w:t>English</w:t>
      </w:r>
      <w:r>
        <w:t xml:space="preserve"> tools, materials and equipment to ensure there is sufficient equipment for pupils, allowing for funds to be allocated where necessary.</w:t>
      </w:r>
    </w:p>
    <w:p w14:paraId="67EC09C1" w14:textId="77777777" w:rsidR="00C74E45" w:rsidRPr="00C74E45" w:rsidRDefault="00C74E45" w:rsidP="00C74E45">
      <w:pPr>
        <w:pStyle w:val="Heading10"/>
        <w:numPr>
          <w:ilvl w:val="0"/>
          <w:numId w:val="0"/>
        </w:numPr>
        <w:spacing w:after="120"/>
        <w:ind w:left="360"/>
        <w:jc w:val="both"/>
        <w:rPr>
          <w:b/>
        </w:rPr>
      </w:pPr>
    </w:p>
    <w:p w14:paraId="18DD8793" w14:textId="77777777" w:rsidR="00C74E45" w:rsidRDefault="00C74E45" w:rsidP="00C74E45">
      <w:pPr>
        <w:pStyle w:val="Heading10"/>
        <w:numPr>
          <w:ilvl w:val="0"/>
          <w:numId w:val="15"/>
        </w:numPr>
        <w:jc w:val="both"/>
      </w:pPr>
      <w:r>
        <w:t>Health and safety</w:t>
      </w:r>
    </w:p>
    <w:p w14:paraId="05A6D8FD" w14:textId="77777777" w:rsidR="00C74E45" w:rsidRPr="00136805" w:rsidRDefault="00C74E45" w:rsidP="00C74E45">
      <w:pPr>
        <w:pStyle w:val="TSB-Level1Numbers"/>
        <w:numPr>
          <w:ilvl w:val="1"/>
          <w:numId w:val="18"/>
        </w:numPr>
        <w:ind w:left="1480" w:hanging="482"/>
        <w:jc w:val="both"/>
      </w:pPr>
      <w:r>
        <w:t xml:space="preserve">Staff members will act in accordance with the </w:t>
      </w:r>
      <w:r w:rsidRPr="00136805">
        <w:t xml:space="preserve">school’s Health and Safety Policy at all times. </w:t>
      </w:r>
    </w:p>
    <w:p w14:paraId="6CDF196E" w14:textId="77777777" w:rsidR="00C74E45" w:rsidRPr="00136805" w:rsidRDefault="00C74E45" w:rsidP="00C74E45">
      <w:pPr>
        <w:pStyle w:val="TSB-Level1Numbers"/>
        <w:numPr>
          <w:ilvl w:val="1"/>
          <w:numId w:val="18"/>
        </w:numPr>
        <w:ind w:left="1480" w:hanging="482"/>
        <w:jc w:val="both"/>
      </w:pPr>
      <w:r w:rsidRPr="00136805">
        <w:t xml:space="preserve">Accidents and near-misses will be reported following the procedure outlined in the school’s Accident Reporting Procedure Policy. </w:t>
      </w:r>
    </w:p>
    <w:p w14:paraId="45DF81A7" w14:textId="77777777" w:rsidR="00C74E45" w:rsidRDefault="00C74E45" w:rsidP="00C74E45">
      <w:pPr>
        <w:pStyle w:val="TSB-Level1Numbers"/>
        <w:numPr>
          <w:ilvl w:val="1"/>
          <w:numId w:val="18"/>
        </w:numPr>
        <w:ind w:left="1480" w:hanging="482"/>
        <w:jc w:val="both"/>
      </w:pPr>
      <w:r>
        <w:t xml:space="preserve">All staff members will be shown how to correctly use equipment as part of their induction training. </w:t>
      </w:r>
    </w:p>
    <w:p w14:paraId="2A7DC4B4" w14:textId="77777777" w:rsidR="00C74E45" w:rsidRDefault="00C74E45" w:rsidP="00C74E45">
      <w:pPr>
        <w:pStyle w:val="TSB-Level1Numbers"/>
        <w:numPr>
          <w:ilvl w:val="1"/>
          <w:numId w:val="18"/>
        </w:numPr>
        <w:ind w:left="1480" w:hanging="482"/>
        <w:jc w:val="both"/>
      </w:pPr>
      <w:r>
        <w:t xml:space="preserve">Any ‘new’ activities which a teacher has not used in the classroom before will be trialled prior to being performed with pupils. </w:t>
      </w:r>
    </w:p>
    <w:p w14:paraId="35EFE97C" w14:textId="3CB5D643" w:rsidR="00C74E45" w:rsidRDefault="00C74E45" w:rsidP="00C74E45">
      <w:pPr>
        <w:pStyle w:val="TSB-Level1Numbers"/>
        <w:numPr>
          <w:ilvl w:val="1"/>
          <w:numId w:val="15"/>
        </w:numPr>
        <w:ind w:left="1480" w:hanging="482"/>
        <w:jc w:val="both"/>
      </w:pPr>
      <w:r>
        <w:t xml:space="preserve">Pupils are allowed full access to a wide range of materials in </w:t>
      </w:r>
      <w:r w:rsidR="003C769E">
        <w:t>English</w:t>
      </w:r>
      <w:r>
        <w:t>, to maximise their learning experience; however, health and safety concerns are inherent with this subject, including storing materials and tools, and the use of equipment.</w:t>
      </w:r>
    </w:p>
    <w:p w14:paraId="4FDD0772" w14:textId="77777777" w:rsidR="00C74E45" w:rsidRDefault="00C74E45" w:rsidP="00C74E45">
      <w:pPr>
        <w:pStyle w:val="TSB-Level1Numbers"/>
        <w:numPr>
          <w:ilvl w:val="1"/>
          <w:numId w:val="15"/>
        </w:numPr>
        <w:ind w:left="1480" w:hanging="482"/>
        <w:jc w:val="both"/>
      </w:pPr>
      <w:r>
        <w:t>PPE, such as gloves and eye protection, is made available to all pupils and teachers where required.</w:t>
      </w:r>
    </w:p>
    <w:p w14:paraId="6D73929A" w14:textId="379C6C9E" w:rsidR="00C74E45" w:rsidRDefault="00C74E45" w:rsidP="00C74E45">
      <w:pPr>
        <w:pStyle w:val="TSB-Level1Numbers"/>
        <w:numPr>
          <w:ilvl w:val="1"/>
          <w:numId w:val="15"/>
        </w:numPr>
        <w:ind w:left="1480" w:hanging="482"/>
        <w:jc w:val="both"/>
      </w:pPr>
      <w:r>
        <w:t xml:space="preserve">The risks of each task and the tools required will be assessed by the </w:t>
      </w:r>
      <w:r w:rsidRPr="00032B31">
        <w:rPr>
          <w:b/>
          <w:bCs/>
          <w:color w:val="FFD006"/>
          <w:u w:val="single"/>
        </w:rPr>
        <w:t>classroom teacher</w:t>
      </w:r>
      <w:r>
        <w:t xml:space="preserve"> and </w:t>
      </w:r>
      <w:r>
        <w:rPr>
          <w:b/>
          <w:bCs/>
          <w:color w:val="FFD006"/>
          <w:u w:val="single"/>
        </w:rPr>
        <w:t>English subject leader</w:t>
      </w:r>
      <w:r w:rsidRPr="001151F7">
        <w:rPr>
          <w:b/>
          <w:bCs/>
          <w:color w:val="FFD006"/>
          <w:u w:val="single"/>
        </w:rPr>
        <w:t xml:space="preserve"> and curriculum team</w:t>
      </w:r>
      <w:r>
        <w:t xml:space="preserve"> before lessons, and relevant PPE will be compulsory based on their decisions.</w:t>
      </w:r>
    </w:p>
    <w:p w14:paraId="05CC1742" w14:textId="77777777" w:rsidR="00C74E45" w:rsidRDefault="00C74E45" w:rsidP="00C74E45">
      <w:pPr>
        <w:pStyle w:val="TSB-Level1Numbers"/>
        <w:numPr>
          <w:ilvl w:val="1"/>
          <w:numId w:val="15"/>
        </w:numPr>
        <w:ind w:left="1480" w:hanging="482"/>
        <w:jc w:val="both"/>
      </w:pPr>
      <w:r>
        <w:lastRenderedPageBreak/>
        <w:t xml:space="preserve">All tools and equipment will be checked before the start of every lesson by the </w:t>
      </w:r>
      <w:r w:rsidRPr="00032B31">
        <w:rPr>
          <w:b/>
          <w:bCs/>
          <w:color w:val="FFD006"/>
          <w:u w:val="single"/>
        </w:rPr>
        <w:t>classroom teacher</w:t>
      </w:r>
      <w:r>
        <w:t>.</w:t>
      </w:r>
    </w:p>
    <w:p w14:paraId="01A4F574" w14:textId="77777777" w:rsidR="00C74E45" w:rsidRDefault="00C74E45" w:rsidP="00C74E45">
      <w:pPr>
        <w:pStyle w:val="TSB-Level1Numbers"/>
        <w:numPr>
          <w:ilvl w:val="1"/>
          <w:numId w:val="15"/>
        </w:numPr>
        <w:ind w:left="1480" w:hanging="482"/>
        <w:jc w:val="both"/>
      </w:pPr>
      <w:r>
        <w:t xml:space="preserve">Pupils will be taught to use tools and equipment properly by the </w:t>
      </w:r>
      <w:r w:rsidRPr="00032B31">
        <w:rPr>
          <w:b/>
          <w:bCs/>
          <w:color w:val="FFD006"/>
          <w:u w:val="single"/>
        </w:rPr>
        <w:t>classroom teacher</w:t>
      </w:r>
      <w:r>
        <w:t xml:space="preserve"> before use. They will also be fully briefed on the importance of how to correctly use tools and equipment.</w:t>
      </w:r>
    </w:p>
    <w:p w14:paraId="306918A4" w14:textId="0F150170" w:rsidR="00C74E45" w:rsidRPr="00ED51AB" w:rsidRDefault="00C74E45" w:rsidP="00C74E45">
      <w:pPr>
        <w:pStyle w:val="TSB-Level1Numbers"/>
        <w:numPr>
          <w:ilvl w:val="1"/>
          <w:numId w:val="15"/>
        </w:numPr>
        <w:ind w:left="1480" w:hanging="482"/>
        <w:jc w:val="both"/>
      </w:pPr>
      <w:r w:rsidRPr="00ED51AB">
        <w:t xml:space="preserve">All tools and equipment are stored in the </w:t>
      </w:r>
      <w:r w:rsidR="00976C9C">
        <w:rPr>
          <w:b/>
          <w:bCs/>
          <w:color w:val="4BACC6" w:themeColor="accent5"/>
          <w:u w:val="single"/>
        </w:rPr>
        <w:t>resource</w:t>
      </w:r>
      <w:r w:rsidR="0097478A">
        <w:rPr>
          <w:b/>
          <w:bCs/>
          <w:color w:val="4BACC6" w:themeColor="accent5"/>
          <w:u w:val="single"/>
        </w:rPr>
        <w:t xml:space="preserve"> room</w:t>
      </w:r>
      <w:r w:rsidRPr="00ED51AB">
        <w:rPr>
          <w:color w:val="4BACC6" w:themeColor="accent5"/>
        </w:rPr>
        <w:t xml:space="preserve"> </w:t>
      </w:r>
      <w:r w:rsidRPr="00ED51AB">
        <w:t xml:space="preserve">at the end of each day. Classrooms are </w:t>
      </w:r>
      <w:r w:rsidRPr="00ED51AB">
        <w:rPr>
          <w:b/>
          <w:bCs/>
          <w:color w:val="4BACC6" w:themeColor="accent5"/>
          <w:u w:val="single"/>
        </w:rPr>
        <w:t>not accessed during lunch and break times by children</w:t>
      </w:r>
      <w:r w:rsidRPr="00ED51AB">
        <w:t xml:space="preserve"> to prevent unsupervised access to potentially harmful tools or equipment.</w:t>
      </w:r>
    </w:p>
    <w:p w14:paraId="17849BB6" w14:textId="59DF257E" w:rsidR="000F6745" w:rsidRDefault="000F6745" w:rsidP="000F6745">
      <w:pPr>
        <w:pStyle w:val="Heading10"/>
        <w:spacing w:after="120"/>
        <w:jc w:val="both"/>
        <w:rPr>
          <w:b/>
        </w:rPr>
      </w:pPr>
      <w:r w:rsidRPr="00756782">
        <w:rPr>
          <w:b/>
          <w:sz w:val="28"/>
        </w:rPr>
        <w:t>Homework</w:t>
      </w:r>
      <w:r w:rsidRPr="000007E9">
        <w:rPr>
          <w:b/>
        </w:rPr>
        <w:t xml:space="preserve"> </w:t>
      </w:r>
    </w:p>
    <w:p w14:paraId="55564081" w14:textId="77777777" w:rsidR="000F6745" w:rsidRPr="009938D1" w:rsidRDefault="000F6745" w:rsidP="000F6745">
      <w:pPr>
        <w:pStyle w:val="Style2"/>
        <w:ind w:left="1418"/>
        <w:jc w:val="both"/>
      </w:pPr>
      <w:r w:rsidRPr="009938D1">
        <w:t xml:space="preserve">Homework will be set on a weekly basis and will follow and build upon </w:t>
      </w:r>
      <w:r>
        <w:t>curriculum content</w:t>
      </w:r>
      <w:r w:rsidRPr="009938D1">
        <w:t>.</w:t>
      </w:r>
      <w:r>
        <w:t xml:space="preserve"> The content of the writing homework will be decided by the class teacher and monitored by </w:t>
      </w:r>
      <w:r>
        <w:rPr>
          <w:b/>
          <w:color w:val="FFD006"/>
          <w:u w:val="single"/>
        </w:rPr>
        <w:t>SLT.</w:t>
      </w:r>
      <w:r>
        <w:t xml:space="preserve"> Throughout the academic year there will be a range of homework provided linked to differing subjects.  </w:t>
      </w:r>
    </w:p>
    <w:p w14:paraId="68F565DC" w14:textId="77777777" w:rsidR="000F6745" w:rsidRPr="009938D1" w:rsidRDefault="000F6745" w:rsidP="000F6745">
      <w:pPr>
        <w:pStyle w:val="Style2"/>
        <w:ind w:left="1418"/>
        <w:jc w:val="both"/>
      </w:pPr>
      <w:r w:rsidRPr="009938D1">
        <w:t>Homework will be varied according to the different abilities of pupil – this includes difficulty and the time required to complete work.</w:t>
      </w:r>
    </w:p>
    <w:p w14:paraId="29519053" w14:textId="77777777" w:rsidR="000F6745" w:rsidRDefault="000F6745" w:rsidP="000F6745">
      <w:pPr>
        <w:pStyle w:val="Style2"/>
        <w:ind w:left="1418"/>
        <w:jc w:val="both"/>
      </w:pPr>
      <w:r w:rsidRPr="009938D1">
        <w:t xml:space="preserve">Homework will focus on numerous aspects of </w:t>
      </w:r>
      <w:r>
        <w:t>writing</w:t>
      </w:r>
      <w:r w:rsidRPr="009938D1">
        <w:t>, for example</w:t>
      </w:r>
      <w:r>
        <w:t>,</w:t>
      </w:r>
      <w:r w:rsidRPr="009938D1">
        <w:t xml:space="preserve"> handwriting practice, and </w:t>
      </w:r>
      <w:r>
        <w:t>Spelling Punctuation and Grammar (SPAG)</w:t>
      </w:r>
      <w:r w:rsidRPr="009938D1">
        <w:t xml:space="preserve"> etc</w:t>
      </w:r>
      <w:r>
        <w:t xml:space="preserve">. </w:t>
      </w:r>
    </w:p>
    <w:p w14:paraId="391A8D1B" w14:textId="77777777" w:rsidR="000F6745" w:rsidRDefault="000F6745" w:rsidP="000F6745">
      <w:pPr>
        <w:pStyle w:val="Style2"/>
        <w:ind w:left="1418"/>
        <w:jc w:val="both"/>
      </w:pPr>
      <w:r w:rsidRPr="009938D1">
        <w:t>Spelling homework</w:t>
      </w:r>
      <w:r>
        <w:t xml:space="preserve"> </w:t>
      </w:r>
      <w:r w:rsidRPr="009938D1">
        <w:t xml:space="preserve">is set in accordance with the school’s </w:t>
      </w:r>
      <w:r>
        <w:rPr>
          <w:b/>
          <w:color w:val="FFD006"/>
          <w:u w:val="single"/>
        </w:rPr>
        <w:t>phonics scheme</w:t>
      </w:r>
      <w:r>
        <w:t xml:space="preserve"> and will be sent home weekly.</w:t>
      </w:r>
      <w:r w:rsidRPr="009938D1">
        <w:t xml:space="preserve"> </w:t>
      </w:r>
    </w:p>
    <w:p w14:paraId="4AA40D30" w14:textId="77777777" w:rsidR="000F6745" w:rsidRPr="009938D1" w:rsidRDefault="000F6745" w:rsidP="000F6745">
      <w:pPr>
        <w:pStyle w:val="Style2"/>
        <w:ind w:left="1418"/>
        <w:jc w:val="both"/>
      </w:pPr>
      <w:r>
        <w:t>Reading homework is set in accordance with the school’s “book band” system. Children are expected to read part of a book linked to their coloured “book band” each night and parents are to record this in their child’s reading record.</w:t>
      </w:r>
    </w:p>
    <w:p w14:paraId="02412066" w14:textId="77777777" w:rsidR="000F6745" w:rsidRDefault="000F6745" w:rsidP="00C74E45">
      <w:pPr>
        <w:pStyle w:val="Heading10"/>
        <w:numPr>
          <w:ilvl w:val="0"/>
          <w:numId w:val="0"/>
        </w:numPr>
        <w:spacing w:before="120"/>
        <w:ind w:left="357"/>
        <w:jc w:val="both"/>
        <w:rPr>
          <w:b/>
          <w:sz w:val="28"/>
          <w:szCs w:val="28"/>
        </w:rPr>
      </w:pPr>
    </w:p>
    <w:p w14:paraId="3B67128F" w14:textId="270FBCBD" w:rsidR="000007E9" w:rsidRPr="0097478A" w:rsidRDefault="000007E9" w:rsidP="0097478A">
      <w:pPr>
        <w:pStyle w:val="Heading10"/>
        <w:spacing w:before="120"/>
        <w:ind w:left="357" w:hanging="357"/>
        <w:jc w:val="both"/>
        <w:rPr>
          <w:b/>
          <w:sz w:val="28"/>
          <w:szCs w:val="28"/>
        </w:rPr>
      </w:pPr>
      <w:r w:rsidRPr="0097478A">
        <w:rPr>
          <w:b/>
          <w:sz w:val="28"/>
          <w:szCs w:val="28"/>
        </w:rPr>
        <w:t>Equal opportunities</w:t>
      </w:r>
    </w:p>
    <w:p w14:paraId="681C35B2" w14:textId="77777777" w:rsidR="0097478A" w:rsidRDefault="0097478A" w:rsidP="0097478A">
      <w:pPr>
        <w:pStyle w:val="TSB-Level1Numbers"/>
        <w:numPr>
          <w:ilvl w:val="1"/>
          <w:numId w:val="15"/>
        </w:numPr>
        <w:ind w:left="1480" w:hanging="482"/>
        <w:jc w:val="both"/>
      </w:pPr>
      <w:r>
        <w:t xml:space="preserve">We are an inclusive school that ensures all pupils are provided with equal learning opportunities, regardless of social class, gender, culture, race, disability or learning difficulties. Our </w:t>
      </w:r>
      <w:r w:rsidRPr="00516E6F">
        <w:rPr>
          <w:b/>
          <w:bCs/>
          <w:color w:val="FFD006"/>
          <w:u w:val="single"/>
        </w:rPr>
        <w:t>Equal Opportunities Policy</w:t>
      </w:r>
      <w:r>
        <w:t xml:space="preserve"> ensures all pupils are able to achieve their potential in all areas of the curriculum.</w:t>
      </w:r>
    </w:p>
    <w:p w14:paraId="1D44CA6D" w14:textId="109E32B6" w:rsidR="0097478A" w:rsidRDefault="0097478A" w:rsidP="0097478A">
      <w:pPr>
        <w:pStyle w:val="TSB-Level1Numbers"/>
        <w:numPr>
          <w:ilvl w:val="1"/>
          <w:numId w:val="15"/>
        </w:numPr>
        <w:ind w:left="1480" w:hanging="482"/>
        <w:jc w:val="both"/>
      </w:pPr>
      <w:r>
        <w:t xml:space="preserve">In order to ensure pupils with SEND achieve to the best of their ability, outcomes are adapted, and the delivery of the </w:t>
      </w:r>
      <w:r w:rsidR="003C769E">
        <w:t>English</w:t>
      </w:r>
      <w:r>
        <w:t xml:space="preserve"> curriculum is differentiated for these pupils, in line with the school’s </w:t>
      </w:r>
      <w:r w:rsidRPr="00CC183F">
        <w:rPr>
          <w:b/>
          <w:bCs/>
          <w:color w:val="FFD006"/>
          <w:u w:val="single"/>
        </w:rPr>
        <w:t>SEND Policy</w:t>
      </w:r>
      <w:r>
        <w:t>.</w:t>
      </w:r>
    </w:p>
    <w:p w14:paraId="73168C7D" w14:textId="0709478C" w:rsidR="0097478A" w:rsidRDefault="0097478A" w:rsidP="0097478A">
      <w:pPr>
        <w:pStyle w:val="TSB-Level1Numbers"/>
        <w:numPr>
          <w:ilvl w:val="1"/>
          <w:numId w:val="15"/>
        </w:numPr>
        <w:ind w:left="1480" w:hanging="482"/>
        <w:jc w:val="both"/>
      </w:pPr>
      <w:r>
        <w:t xml:space="preserve">The planning and organising of teaching strategies for English will be reviewed on an </w:t>
      </w:r>
      <w:r>
        <w:rPr>
          <w:b/>
          <w:bCs/>
          <w:color w:val="FFD006"/>
          <w:u w:val="single"/>
        </w:rPr>
        <w:t>annual</w:t>
      </w:r>
      <w:r>
        <w:t xml:space="preserve"> basis by the </w:t>
      </w:r>
      <w:r>
        <w:rPr>
          <w:b/>
          <w:bCs/>
          <w:color w:val="FFD006"/>
          <w:u w:val="single"/>
        </w:rPr>
        <w:t>English subject leader</w:t>
      </w:r>
      <w:r w:rsidRPr="001151F7">
        <w:rPr>
          <w:b/>
          <w:bCs/>
          <w:color w:val="FFD006"/>
          <w:u w:val="single"/>
        </w:rPr>
        <w:t xml:space="preserve"> and curriculum team</w:t>
      </w:r>
      <w:r>
        <w:t xml:space="preserve"> to ensure that no pupil is at a disadvantage. </w:t>
      </w:r>
    </w:p>
    <w:p w14:paraId="43188FE5" w14:textId="085978AC" w:rsidR="0097478A" w:rsidRPr="00CC183F" w:rsidRDefault="0097478A" w:rsidP="0097478A">
      <w:pPr>
        <w:pStyle w:val="TSB-Level1Numbers"/>
        <w:numPr>
          <w:ilvl w:val="1"/>
          <w:numId w:val="15"/>
        </w:numPr>
        <w:ind w:left="1480" w:hanging="482"/>
        <w:jc w:val="both"/>
      </w:pPr>
      <w:r>
        <w:t>The school aims to maximise the use and benefits of English as one of many resources to enable all pupils to achieve their full potential.</w:t>
      </w:r>
    </w:p>
    <w:p w14:paraId="6749466B" w14:textId="4861F2DF" w:rsidR="000007E9" w:rsidRPr="00756782" w:rsidRDefault="00284910" w:rsidP="00756782">
      <w:pPr>
        <w:pStyle w:val="Heading10"/>
        <w:jc w:val="both"/>
        <w:rPr>
          <w:b/>
          <w:sz w:val="28"/>
        </w:rPr>
      </w:pPr>
      <w:bookmarkStart w:id="18" w:name="_Monitoring_and_review"/>
      <w:bookmarkEnd w:id="18"/>
      <w:r w:rsidRPr="00756782">
        <w:rPr>
          <w:b/>
          <w:sz w:val="28"/>
        </w:rPr>
        <w:lastRenderedPageBreak/>
        <w:t>Monitoring and review</w:t>
      </w:r>
    </w:p>
    <w:p w14:paraId="42DA0B7E" w14:textId="043C06D8" w:rsidR="0097478A" w:rsidRDefault="0097478A" w:rsidP="0097478A">
      <w:pPr>
        <w:pStyle w:val="TSB-Level1Numbers"/>
        <w:numPr>
          <w:ilvl w:val="1"/>
          <w:numId w:val="15"/>
        </w:numPr>
        <w:ind w:left="1480" w:hanging="482"/>
        <w:jc w:val="both"/>
      </w:pPr>
      <w:r>
        <w:t xml:space="preserve">This policy will be reviewed on an </w:t>
      </w:r>
      <w:r>
        <w:rPr>
          <w:b/>
          <w:bCs/>
          <w:color w:val="FFD006"/>
          <w:u w:val="single"/>
        </w:rPr>
        <w:t>annual</w:t>
      </w:r>
      <w:r>
        <w:rPr>
          <w:bCs/>
        </w:rPr>
        <w:t xml:space="preserve"> basis</w:t>
      </w:r>
      <w:r>
        <w:t xml:space="preserve"> by the </w:t>
      </w:r>
      <w:r>
        <w:rPr>
          <w:b/>
          <w:bCs/>
          <w:color w:val="FFD006"/>
          <w:u w:val="single"/>
        </w:rPr>
        <w:t>English subject leader</w:t>
      </w:r>
      <w:r w:rsidRPr="001151F7">
        <w:rPr>
          <w:b/>
          <w:bCs/>
          <w:color w:val="FFD006"/>
          <w:u w:val="single"/>
        </w:rPr>
        <w:t xml:space="preserve"> and curriculum team</w:t>
      </w:r>
      <w:r w:rsidRPr="001151F7">
        <w:t xml:space="preserve"> and</w:t>
      </w:r>
      <w:r>
        <w:t xml:space="preserve"> </w:t>
      </w:r>
      <w:r w:rsidRPr="00FF6AAB">
        <w:rPr>
          <w:b/>
          <w:bCs/>
          <w:color w:val="FFD006"/>
          <w:u w:val="single"/>
        </w:rPr>
        <w:t>head</w:t>
      </w:r>
      <w:r>
        <w:rPr>
          <w:b/>
          <w:bCs/>
          <w:color w:val="FFD006"/>
          <w:u w:val="single"/>
        </w:rPr>
        <w:t xml:space="preserve"> </w:t>
      </w:r>
      <w:r w:rsidRPr="00FF6AAB">
        <w:rPr>
          <w:b/>
          <w:bCs/>
          <w:color w:val="FFD006"/>
          <w:u w:val="single"/>
        </w:rPr>
        <w:t>teacher</w:t>
      </w:r>
      <w:r>
        <w:t>.</w:t>
      </w:r>
    </w:p>
    <w:p w14:paraId="41F7B4EB" w14:textId="77777777" w:rsidR="0097478A" w:rsidRDefault="0097478A" w:rsidP="0097478A">
      <w:pPr>
        <w:pStyle w:val="TSB-Level1Numbers"/>
        <w:numPr>
          <w:ilvl w:val="1"/>
          <w:numId w:val="15"/>
        </w:numPr>
        <w:ind w:left="1480" w:hanging="482"/>
        <w:jc w:val="both"/>
      </w:pPr>
      <w:r>
        <w:t>Any changes made to this policy will be communicated to all members of staff and the governing board.</w:t>
      </w:r>
    </w:p>
    <w:p w14:paraId="56E47489" w14:textId="1958D788" w:rsidR="0097478A" w:rsidRDefault="0097478A" w:rsidP="0097478A">
      <w:pPr>
        <w:pStyle w:val="TSB-Level1Numbers"/>
        <w:numPr>
          <w:ilvl w:val="1"/>
          <w:numId w:val="15"/>
        </w:numPr>
        <w:ind w:left="1480" w:hanging="482"/>
        <w:jc w:val="both"/>
      </w:pPr>
      <w:r>
        <w:t>All members of staff directly involved with teaching English are required to familiarise themselves with this policy.</w:t>
      </w:r>
    </w:p>
    <w:p w14:paraId="73AC1CAC" w14:textId="7D2DFD9C" w:rsidR="0050232F" w:rsidRPr="0050232F" w:rsidRDefault="0050232F" w:rsidP="0050232F">
      <w:pPr>
        <w:pStyle w:val="Heading10"/>
        <w:jc w:val="both"/>
        <w:sectPr w:rsidR="0050232F" w:rsidRPr="0050232F" w:rsidSect="00586FD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0B8096E6" w14:textId="4BD59262" w:rsidR="002B2767" w:rsidRPr="00756782" w:rsidRDefault="002B2767" w:rsidP="00756782">
      <w:pPr>
        <w:pStyle w:val="Heading10"/>
        <w:numPr>
          <w:ilvl w:val="0"/>
          <w:numId w:val="0"/>
        </w:numPr>
        <w:ind w:left="360" w:hanging="360"/>
        <w:rPr>
          <w:b/>
        </w:rPr>
      </w:pPr>
      <w:bookmarkStart w:id="19" w:name="_English_programmes_of"/>
      <w:bookmarkEnd w:id="19"/>
      <w:r w:rsidRPr="00756782">
        <w:rPr>
          <w:b/>
        </w:rPr>
        <w:lastRenderedPageBreak/>
        <w:t>English programmes of study: key stages 1 and 2</w:t>
      </w:r>
    </w:p>
    <w:p w14:paraId="62278B96" w14:textId="6FEAAD5C" w:rsidR="002B2767" w:rsidRDefault="002B2767" w:rsidP="00756782">
      <w:pPr>
        <w:pStyle w:val="Style2"/>
        <w:numPr>
          <w:ilvl w:val="0"/>
          <w:numId w:val="0"/>
        </w:numPr>
        <w:ind w:left="574"/>
        <w:jc w:val="both"/>
      </w:pPr>
      <w:r>
        <w:t xml:space="preserve">All pupils within KS1 are taught English in line with the requirements of the English national curriculum. </w:t>
      </w:r>
    </w:p>
    <w:p w14:paraId="2222E517" w14:textId="19123E08" w:rsidR="002B2767" w:rsidRPr="00756782" w:rsidRDefault="004321F6" w:rsidP="00756782">
      <w:pPr>
        <w:pStyle w:val="Heading10"/>
        <w:numPr>
          <w:ilvl w:val="0"/>
          <w:numId w:val="0"/>
        </w:numPr>
        <w:ind w:left="360" w:hanging="360"/>
        <w:rPr>
          <w:b/>
        </w:rPr>
      </w:pPr>
      <w:r>
        <w:rPr>
          <w:b/>
        </w:rPr>
        <w:t>Years 1-2</w:t>
      </w:r>
    </w:p>
    <w:p w14:paraId="2FBB76E7" w14:textId="77777777" w:rsidR="002B2767" w:rsidRDefault="002B2767" w:rsidP="002B2767">
      <w:pPr>
        <w:pStyle w:val="Subtitle"/>
        <w:ind w:left="142" w:firstLine="425"/>
        <w:jc w:val="both"/>
        <w:rPr>
          <w:b/>
          <w:color w:val="auto"/>
        </w:rPr>
      </w:pPr>
      <w:r>
        <w:rPr>
          <w:b/>
          <w:color w:val="auto"/>
        </w:rPr>
        <w:t xml:space="preserve">Spoken language: </w:t>
      </w:r>
    </w:p>
    <w:p w14:paraId="45CD43B3" w14:textId="77777777" w:rsidR="002B2767" w:rsidRPr="00BF0437" w:rsidRDefault="002B2767" w:rsidP="002B2767">
      <w:pPr>
        <w:pStyle w:val="PolicyBullets"/>
        <w:spacing w:after="120"/>
        <w:contextualSpacing w:val="0"/>
        <w:jc w:val="both"/>
      </w:pPr>
      <w:r>
        <w:t>L</w:t>
      </w:r>
      <w:r w:rsidRPr="00BF0437">
        <w:t>isten and respond appropriately to adults and their peers</w:t>
      </w:r>
      <w:r>
        <w:t>.</w:t>
      </w:r>
      <w:r w:rsidRPr="00BF0437">
        <w:t xml:space="preserve"> </w:t>
      </w:r>
    </w:p>
    <w:p w14:paraId="6EAB0450" w14:textId="77777777" w:rsidR="002B2767" w:rsidRPr="00BF0437" w:rsidRDefault="002B2767" w:rsidP="002B2767">
      <w:pPr>
        <w:pStyle w:val="PolicyBullets"/>
        <w:spacing w:after="120"/>
        <w:contextualSpacing w:val="0"/>
        <w:jc w:val="both"/>
      </w:pPr>
      <w:r>
        <w:t>A</w:t>
      </w:r>
      <w:r w:rsidRPr="00BF0437">
        <w:t>sk relevant questions to extend their understanding and knowledge</w:t>
      </w:r>
      <w:r>
        <w:t>.</w:t>
      </w:r>
      <w:r w:rsidRPr="00BF0437">
        <w:t xml:space="preserve"> </w:t>
      </w:r>
    </w:p>
    <w:p w14:paraId="31D16C8C" w14:textId="77777777" w:rsidR="002B2767" w:rsidRPr="00BF0437" w:rsidRDefault="002B2767" w:rsidP="002B2767">
      <w:pPr>
        <w:pStyle w:val="PolicyBullets"/>
        <w:spacing w:after="120"/>
        <w:contextualSpacing w:val="0"/>
        <w:jc w:val="both"/>
      </w:pPr>
      <w:r>
        <w:t>U</w:t>
      </w:r>
      <w:r w:rsidRPr="00BF0437">
        <w:t>se relevant strategies to build their vocabulary</w:t>
      </w:r>
      <w:r>
        <w:t>.</w:t>
      </w:r>
      <w:r w:rsidRPr="00BF0437">
        <w:t xml:space="preserve"> </w:t>
      </w:r>
    </w:p>
    <w:p w14:paraId="4A3DF786" w14:textId="77777777" w:rsidR="002B2767" w:rsidRPr="00BF0437" w:rsidRDefault="002B2767" w:rsidP="002B2767">
      <w:pPr>
        <w:pStyle w:val="PolicyBullets"/>
        <w:spacing w:after="120"/>
        <w:contextualSpacing w:val="0"/>
        <w:jc w:val="both"/>
      </w:pPr>
      <w:r>
        <w:t>A</w:t>
      </w:r>
      <w:r w:rsidRPr="00BF0437">
        <w:t>rticulate and justify answers, arguments and opinions</w:t>
      </w:r>
      <w:r>
        <w:t>.</w:t>
      </w:r>
      <w:r w:rsidRPr="00BF0437">
        <w:t xml:space="preserve"> </w:t>
      </w:r>
    </w:p>
    <w:p w14:paraId="464DA027" w14:textId="77777777" w:rsidR="002B2767" w:rsidRPr="00BF0437" w:rsidRDefault="002B2767" w:rsidP="002B2767">
      <w:pPr>
        <w:pStyle w:val="PolicyBullets"/>
        <w:spacing w:after="120"/>
        <w:contextualSpacing w:val="0"/>
        <w:jc w:val="both"/>
      </w:pPr>
      <w:r>
        <w:t>G</w:t>
      </w:r>
      <w:r w:rsidRPr="00BF0437">
        <w:t>ive well-structured descriptions, explanations and narratives for different purposes, in</w:t>
      </w:r>
      <w:r>
        <w:t>cluding for expressing feelings.</w:t>
      </w:r>
    </w:p>
    <w:p w14:paraId="2B05D528" w14:textId="77777777" w:rsidR="002B2767" w:rsidRPr="00BF0437" w:rsidRDefault="002B2767" w:rsidP="002B2767">
      <w:pPr>
        <w:pStyle w:val="PolicyBullets"/>
        <w:spacing w:after="120"/>
        <w:contextualSpacing w:val="0"/>
        <w:jc w:val="both"/>
      </w:pPr>
      <w:r>
        <w:t>M</w:t>
      </w:r>
      <w:r w:rsidRPr="00BF0437">
        <w:t>aintain attention and participate actively in collaborative conversations, staying on topic and initiating and responding to comments</w:t>
      </w:r>
      <w:r>
        <w:t>.</w:t>
      </w:r>
      <w:r w:rsidRPr="00BF0437">
        <w:t xml:space="preserve"> </w:t>
      </w:r>
    </w:p>
    <w:p w14:paraId="19CF22F8" w14:textId="77777777" w:rsidR="002B2767" w:rsidRPr="00BF0437" w:rsidRDefault="002B2767" w:rsidP="002B2767">
      <w:pPr>
        <w:pStyle w:val="PolicyBullets"/>
        <w:spacing w:after="120"/>
        <w:contextualSpacing w:val="0"/>
        <w:jc w:val="both"/>
      </w:pPr>
      <w:r>
        <w:t>U</w:t>
      </w:r>
      <w:r w:rsidRPr="00BF0437">
        <w:t>se spoken language to develop understanding through speculating, hypothesising, imagining and exploring ideas</w:t>
      </w:r>
      <w:r>
        <w:t>.</w:t>
      </w:r>
      <w:r w:rsidRPr="00BF0437">
        <w:t xml:space="preserve"> </w:t>
      </w:r>
    </w:p>
    <w:p w14:paraId="3A7D49DA" w14:textId="77777777" w:rsidR="002B2767" w:rsidRPr="00BF0437" w:rsidRDefault="002B2767" w:rsidP="002B2767">
      <w:pPr>
        <w:pStyle w:val="PolicyBullets"/>
        <w:spacing w:after="120"/>
        <w:contextualSpacing w:val="0"/>
        <w:jc w:val="both"/>
      </w:pPr>
      <w:r>
        <w:t>S</w:t>
      </w:r>
      <w:r w:rsidRPr="00BF0437">
        <w:t>peak audibly and fluently with an increasing command of Standard English</w:t>
      </w:r>
      <w:r>
        <w:t>.</w:t>
      </w:r>
      <w:r w:rsidRPr="00BF0437">
        <w:t xml:space="preserve"> </w:t>
      </w:r>
    </w:p>
    <w:p w14:paraId="73870E27" w14:textId="77777777" w:rsidR="002B2767" w:rsidRPr="00BF0437" w:rsidRDefault="002B2767" w:rsidP="002B2767">
      <w:pPr>
        <w:pStyle w:val="PolicyBullets"/>
        <w:spacing w:after="120"/>
        <w:contextualSpacing w:val="0"/>
        <w:jc w:val="both"/>
      </w:pPr>
      <w:r>
        <w:t>P</w:t>
      </w:r>
      <w:r w:rsidRPr="00BF0437">
        <w:t>articipate in discussions, presentations, performances, role play, improvisations and debates</w:t>
      </w:r>
      <w:r>
        <w:t>.</w:t>
      </w:r>
      <w:r w:rsidRPr="00BF0437">
        <w:t xml:space="preserve"> </w:t>
      </w:r>
    </w:p>
    <w:p w14:paraId="1F36E5D5" w14:textId="77777777" w:rsidR="002B2767" w:rsidRPr="00BF0437" w:rsidRDefault="002B2767" w:rsidP="002B2767">
      <w:pPr>
        <w:pStyle w:val="PolicyBullets"/>
        <w:spacing w:after="120"/>
        <w:contextualSpacing w:val="0"/>
        <w:jc w:val="both"/>
      </w:pPr>
      <w:r>
        <w:t>G</w:t>
      </w:r>
      <w:r w:rsidRPr="00BF0437">
        <w:t>ain, maintain and monitor the interest of the listener(s)</w:t>
      </w:r>
      <w:r>
        <w:t>.</w:t>
      </w:r>
      <w:r w:rsidRPr="00BF0437">
        <w:t xml:space="preserve"> </w:t>
      </w:r>
    </w:p>
    <w:p w14:paraId="181BD301" w14:textId="77777777" w:rsidR="002B2767" w:rsidRPr="00BF0437" w:rsidRDefault="002B2767" w:rsidP="002B2767">
      <w:pPr>
        <w:pStyle w:val="PolicyBullets"/>
        <w:jc w:val="both"/>
      </w:pPr>
      <w:r>
        <w:t>C</w:t>
      </w:r>
      <w:r w:rsidRPr="00BF0437">
        <w:t>onsider and evaluate different viewpoints, attending to and building on the contributions of others</w:t>
      </w:r>
      <w:r>
        <w:t>.</w:t>
      </w:r>
      <w:r w:rsidRPr="00BF0437">
        <w:t xml:space="preserve"> </w:t>
      </w:r>
    </w:p>
    <w:p w14:paraId="7E7A90CC" w14:textId="77777777" w:rsidR="002B2767" w:rsidRDefault="002B2767" w:rsidP="002B2767">
      <w:pPr>
        <w:pStyle w:val="PolicyBullets"/>
        <w:jc w:val="both"/>
      </w:pPr>
      <w:r>
        <w:rPr>
          <w:rFonts w:ascii="Arial" w:hAnsi="Arial" w:cs="Arial"/>
        </w:rPr>
        <w:t>S</w:t>
      </w:r>
      <w:r w:rsidRPr="00BF0437">
        <w:t xml:space="preserve">elect and use appropriate registers for effective communication. </w:t>
      </w:r>
    </w:p>
    <w:p w14:paraId="3F11CE3B" w14:textId="77777777" w:rsidR="002B2767" w:rsidRDefault="002B2767" w:rsidP="002B2767">
      <w:pPr>
        <w:pStyle w:val="PolicyBullets"/>
        <w:numPr>
          <w:ilvl w:val="0"/>
          <w:numId w:val="0"/>
        </w:numPr>
        <w:ind w:left="1922"/>
        <w:jc w:val="both"/>
      </w:pPr>
    </w:p>
    <w:p w14:paraId="29218B78" w14:textId="4171FB73" w:rsidR="002B2767" w:rsidRPr="00756782" w:rsidRDefault="002B2767" w:rsidP="00756782">
      <w:pPr>
        <w:pStyle w:val="Heading10"/>
        <w:numPr>
          <w:ilvl w:val="0"/>
          <w:numId w:val="0"/>
        </w:numPr>
        <w:ind w:left="360"/>
        <w:rPr>
          <w:b/>
        </w:rPr>
      </w:pPr>
      <w:r w:rsidRPr="00756782">
        <w:rPr>
          <w:b/>
        </w:rPr>
        <w:t>Year 1</w:t>
      </w:r>
    </w:p>
    <w:p w14:paraId="06F052DD" w14:textId="77777777" w:rsidR="002B2767" w:rsidRPr="00BF0437" w:rsidRDefault="002B2767" w:rsidP="002B2767">
      <w:pPr>
        <w:pStyle w:val="Subtitle"/>
        <w:ind w:left="142" w:firstLine="425"/>
        <w:jc w:val="both"/>
        <w:rPr>
          <w:b/>
          <w:color w:val="auto"/>
        </w:rPr>
      </w:pPr>
      <w:r w:rsidRPr="00BF0437">
        <w:rPr>
          <w:b/>
          <w:color w:val="auto"/>
        </w:rPr>
        <w:t>Reading</w:t>
      </w:r>
      <w:r>
        <w:rPr>
          <w:b/>
          <w:color w:val="auto"/>
        </w:rPr>
        <w:t xml:space="preserve"> – word reading:</w:t>
      </w:r>
    </w:p>
    <w:p w14:paraId="4CA79AB6" w14:textId="77777777" w:rsidR="002B2767" w:rsidRPr="00BF0437" w:rsidRDefault="002B2767" w:rsidP="002B2767">
      <w:pPr>
        <w:pStyle w:val="PolicyBullets"/>
        <w:spacing w:after="120"/>
        <w:contextualSpacing w:val="0"/>
        <w:jc w:val="both"/>
      </w:pPr>
      <w:r>
        <w:t>A</w:t>
      </w:r>
      <w:r w:rsidRPr="00BF0437">
        <w:t>pply phonic knowledge and skills as the route to decode words</w:t>
      </w:r>
      <w:r>
        <w:t>.</w:t>
      </w:r>
      <w:r w:rsidRPr="00BF0437">
        <w:t xml:space="preserve"> </w:t>
      </w:r>
    </w:p>
    <w:p w14:paraId="54E71B52" w14:textId="77777777" w:rsidR="002B2767" w:rsidRPr="00BF0437" w:rsidRDefault="002B2767" w:rsidP="002B2767">
      <w:pPr>
        <w:pStyle w:val="PolicyBullets"/>
        <w:spacing w:after="120"/>
        <w:contextualSpacing w:val="0"/>
        <w:jc w:val="both"/>
      </w:pPr>
      <w:r>
        <w:rPr>
          <w:rFonts w:ascii="Arial" w:hAnsi="Arial" w:cs="Arial"/>
        </w:rPr>
        <w:t>R</w:t>
      </w:r>
      <w:r w:rsidRPr="00BF0437">
        <w:t>espond speedily with the correct sound to graphemes (letters or groups of letters) for all 40+ phonemes, including, where applicable, a</w:t>
      </w:r>
      <w:r>
        <w:t>lternative sounds for graphemes.</w:t>
      </w:r>
    </w:p>
    <w:p w14:paraId="41100583" w14:textId="77777777" w:rsidR="002B2767" w:rsidRPr="00BF0437" w:rsidRDefault="002B2767" w:rsidP="002B2767">
      <w:pPr>
        <w:pStyle w:val="PolicyBullets"/>
        <w:spacing w:after="120"/>
        <w:contextualSpacing w:val="0"/>
        <w:jc w:val="both"/>
      </w:pPr>
      <w:r>
        <w:rPr>
          <w:rFonts w:ascii="Arial" w:hAnsi="Arial" w:cs="Arial"/>
        </w:rPr>
        <w:t>R</w:t>
      </w:r>
      <w:r w:rsidRPr="00BF0437">
        <w:t xml:space="preserve">ead accurately by blending sounds in unfamiliar words containing </w:t>
      </w:r>
      <w:r w:rsidRPr="00B002EB">
        <w:rPr>
          <w:rFonts w:cstheme="minorHAnsi"/>
          <w:bCs/>
          <w:color w:val="222222"/>
          <w:shd w:val="clear" w:color="auto" w:fill="FFFFFF"/>
        </w:rPr>
        <w:t>Grapheme Phoneme Correspondenc</w:t>
      </w:r>
      <w:r w:rsidRPr="00B002EB">
        <w:rPr>
          <w:rFonts w:cstheme="minorHAnsi"/>
        </w:rPr>
        <w:t>e</w:t>
      </w:r>
      <w:r>
        <w:rPr>
          <w:rFonts w:cstheme="minorHAnsi"/>
        </w:rPr>
        <w:t>s</w:t>
      </w:r>
      <w:r>
        <w:t xml:space="preserve"> (</w:t>
      </w:r>
      <w:r w:rsidRPr="00BF0437">
        <w:t>GPCs</w:t>
      </w:r>
      <w:r>
        <w:t>)</w:t>
      </w:r>
      <w:r w:rsidRPr="00BF0437">
        <w:t xml:space="preserve"> that have been</w:t>
      </w:r>
      <w:r>
        <w:t xml:space="preserve"> taught.</w:t>
      </w:r>
    </w:p>
    <w:p w14:paraId="1EB03B93" w14:textId="77777777" w:rsidR="002B2767" w:rsidRPr="00BF0437" w:rsidRDefault="002B2767" w:rsidP="002B2767">
      <w:pPr>
        <w:pStyle w:val="PolicyBullets"/>
        <w:spacing w:after="120"/>
        <w:contextualSpacing w:val="0"/>
        <w:jc w:val="both"/>
      </w:pPr>
      <w:r>
        <w:rPr>
          <w:rFonts w:ascii="Arial" w:hAnsi="Arial" w:cs="Arial"/>
        </w:rPr>
        <w:t>R</w:t>
      </w:r>
      <w:r w:rsidRPr="00BF0437">
        <w:t>ead common exception words, noting unusual correspondences between spelling and sound and where these occur in the word</w:t>
      </w:r>
      <w:r>
        <w:t>.</w:t>
      </w:r>
    </w:p>
    <w:p w14:paraId="69EA26BB" w14:textId="77777777" w:rsidR="002B2767" w:rsidRPr="00BF0437" w:rsidRDefault="002B2767" w:rsidP="002B2767">
      <w:pPr>
        <w:pStyle w:val="PolicyBullets"/>
        <w:spacing w:after="120"/>
        <w:contextualSpacing w:val="0"/>
        <w:jc w:val="both"/>
      </w:pPr>
      <w:r>
        <w:rPr>
          <w:rFonts w:ascii="Arial" w:hAnsi="Arial" w:cs="Arial"/>
        </w:rPr>
        <w:t>R</w:t>
      </w:r>
      <w:r w:rsidRPr="00BF0437">
        <w:t>ead words containing taught GPCs and –s, –es, –</w:t>
      </w:r>
      <w:proofErr w:type="spellStart"/>
      <w:r w:rsidRPr="00BF0437">
        <w:t>ing</w:t>
      </w:r>
      <w:proofErr w:type="spellEnd"/>
      <w:r w:rsidRPr="00BF0437">
        <w:t>, –ed, –er and –est endings</w:t>
      </w:r>
      <w:r>
        <w:t>.</w:t>
      </w:r>
      <w:r w:rsidRPr="00BF0437">
        <w:t xml:space="preserve"> </w:t>
      </w:r>
    </w:p>
    <w:p w14:paraId="56DCB3D7" w14:textId="77777777" w:rsidR="002B2767" w:rsidRPr="00BF0437" w:rsidRDefault="002B2767" w:rsidP="002B2767">
      <w:pPr>
        <w:pStyle w:val="PolicyBullets"/>
        <w:spacing w:after="120"/>
        <w:contextualSpacing w:val="0"/>
        <w:jc w:val="both"/>
      </w:pPr>
      <w:r>
        <w:rPr>
          <w:rFonts w:ascii="Arial" w:hAnsi="Arial" w:cs="Arial"/>
        </w:rPr>
        <w:lastRenderedPageBreak/>
        <w:t>R</w:t>
      </w:r>
      <w:r w:rsidRPr="00BF0437">
        <w:t>ead other words of more than one syllable that contain taught GPCs</w:t>
      </w:r>
      <w:r>
        <w:t>.</w:t>
      </w:r>
      <w:r w:rsidRPr="00BF0437">
        <w:t xml:space="preserve"> </w:t>
      </w:r>
    </w:p>
    <w:p w14:paraId="6BEC2C20" w14:textId="77777777" w:rsidR="002B2767" w:rsidRPr="00BF0437" w:rsidRDefault="002B2767" w:rsidP="002B2767">
      <w:pPr>
        <w:pStyle w:val="PolicyBullets"/>
        <w:spacing w:after="120"/>
        <w:contextualSpacing w:val="0"/>
        <w:jc w:val="both"/>
      </w:pPr>
      <w:r>
        <w:rPr>
          <w:rFonts w:ascii="Arial" w:hAnsi="Arial" w:cs="Arial"/>
        </w:rPr>
        <w:t>R</w:t>
      </w:r>
      <w:r w:rsidRPr="00BF0437">
        <w:t>ead words with contractions</w:t>
      </w:r>
      <w:r>
        <w:t xml:space="preserve">, </w:t>
      </w:r>
      <w:r w:rsidRPr="00BF0437">
        <w:t>for e</w:t>
      </w:r>
      <w:r>
        <w:t>xample, I’m, I’ll and</w:t>
      </w:r>
      <w:r w:rsidRPr="00BF0437">
        <w:t xml:space="preserve"> we’ll, and understand that the apostrophe represents the omitted letter(s)</w:t>
      </w:r>
      <w:r>
        <w:t>.</w:t>
      </w:r>
      <w:r w:rsidRPr="00BF0437">
        <w:t xml:space="preserve"> </w:t>
      </w:r>
    </w:p>
    <w:p w14:paraId="5E65AC7A" w14:textId="77777777" w:rsidR="002B2767" w:rsidRPr="00BF0437" w:rsidRDefault="002B2767" w:rsidP="002B2767">
      <w:pPr>
        <w:pStyle w:val="PolicyBullets"/>
        <w:spacing w:after="120"/>
        <w:contextualSpacing w:val="0"/>
        <w:jc w:val="both"/>
      </w:pPr>
      <w:r>
        <w:t>A</w:t>
      </w:r>
      <w:r w:rsidRPr="00BF0437">
        <w:t>ccurately</w:t>
      </w:r>
      <w:r>
        <w:rPr>
          <w:rFonts w:ascii="Arial" w:hAnsi="Arial" w:cs="Arial"/>
        </w:rPr>
        <w:t xml:space="preserve"> r</w:t>
      </w:r>
      <w:r w:rsidRPr="00BF0437">
        <w:t>ead aloud books that are consistent with their developing phonic knowledge and that do not require them to use other strategies to work out words</w:t>
      </w:r>
      <w:r>
        <w:t>.</w:t>
      </w:r>
      <w:r w:rsidRPr="00BF0437">
        <w:t xml:space="preserve"> </w:t>
      </w:r>
    </w:p>
    <w:p w14:paraId="7D96B10A" w14:textId="77777777" w:rsidR="002B2767" w:rsidRDefault="002B2767" w:rsidP="002B2767">
      <w:pPr>
        <w:pStyle w:val="PolicyBullets"/>
        <w:spacing w:after="120"/>
        <w:contextualSpacing w:val="0"/>
        <w:jc w:val="both"/>
      </w:pPr>
      <w:r>
        <w:rPr>
          <w:rFonts w:ascii="Arial" w:hAnsi="Arial" w:cs="Arial"/>
        </w:rPr>
        <w:t>R</w:t>
      </w:r>
      <w:r w:rsidRPr="00BF0437">
        <w:t xml:space="preserve">e-read these books to build up their fluency and confidence in word reading. </w:t>
      </w:r>
    </w:p>
    <w:p w14:paraId="7EC23CA9" w14:textId="77777777" w:rsidR="002B2767" w:rsidRPr="00C72CCE" w:rsidRDefault="002B2767" w:rsidP="002B2767">
      <w:pPr>
        <w:pStyle w:val="Subtitle"/>
        <w:ind w:left="142" w:firstLine="567"/>
        <w:rPr>
          <w:b/>
          <w:color w:val="auto"/>
        </w:rPr>
      </w:pPr>
      <w:r w:rsidRPr="00C72CCE">
        <w:rPr>
          <w:b/>
          <w:color w:val="auto"/>
        </w:rPr>
        <w:t xml:space="preserve">Reading </w:t>
      </w:r>
      <w:r>
        <w:rPr>
          <w:b/>
          <w:color w:val="auto"/>
        </w:rPr>
        <w:t xml:space="preserve">– </w:t>
      </w:r>
      <w:r w:rsidRPr="00C72CCE">
        <w:rPr>
          <w:b/>
          <w:color w:val="auto"/>
        </w:rPr>
        <w:t>comprehension:</w:t>
      </w:r>
    </w:p>
    <w:p w14:paraId="7C9E0D3C" w14:textId="77777777" w:rsidR="002B2767" w:rsidRDefault="002B2767" w:rsidP="002B2767">
      <w:pPr>
        <w:pStyle w:val="PolicyBullets"/>
        <w:spacing w:after="120"/>
        <w:contextualSpacing w:val="0"/>
        <w:jc w:val="both"/>
      </w:pPr>
      <w:r>
        <w:t>Develop pleasure in reading, motivation to read, vocabulary and understanding by:</w:t>
      </w:r>
    </w:p>
    <w:p w14:paraId="566EC216" w14:textId="77777777" w:rsidR="002B2767" w:rsidRDefault="002B2767" w:rsidP="002B2767">
      <w:pPr>
        <w:pStyle w:val="PolicyBullets"/>
        <w:numPr>
          <w:ilvl w:val="1"/>
          <w:numId w:val="6"/>
        </w:numPr>
        <w:spacing w:after="120"/>
        <w:contextualSpacing w:val="0"/>
        <w:jc w:val="both"/>
      </w:pPr>
      <w:r>
        <w:t xml:space="preserve">Listening to and discussing a wide range of poems, stories and non-fiction at a level beyond that at which they can read independently. </w:t>
      </w:r>
    </w:p>
    <w:p w14:paraId="7218B99B" w14:textId="77777777" w:rsidR="002B2767" w:rsidRDefault="002B2767" w:rsidP="002B2767">
      <w:pPr>
        <w:pStyle w:val="PolicyBullets"/>
        <w:numPr>
          <w:ilvl w:val="1"/>
          <w:numId w:val="6"/>
        </w:numPr>
        <w:spacing w:after="120"/>
        <w:contextualSpacing w:val="0"/>
        <w:jc w:val="both"/>
      </w:pPr>
      <w:r>
        <w:t>Being encouraged to link what they read, or hear read, to their own experiences.</w:t>
      </w:r>
    </w:p>
    <w:p w14:paraId="39955390" w14:textId="77777777" w:rsidR="002B2767" w:rsidRDefault="002B2767" w:rsidP="002B2767">
      <w:pPr>
        <w:pStyle w:val="PolicyBullets"/>
        <w:numPr>
          <w:ilvl w:val="1"/>
          <w:numId w:val="6"/>
        </w:numPr>
        <w:spacing w:after="120"/>
        <w:contextualSpacing w:val="0"/>
        <w:jc w:val="both"/>
      </w:pPr>
      <w:r>
        <w:t xml:space="preserve">Becoming very familiar with key stories, fairy stories and traditional tales, retelling them and considering their particular characteristics.  </w:t>
      </w:r>
    </w:p>
    <w:p w14:paraId="30B396A7" w14:textId="77777777" w:rsidR="002B2767" w:rsidRDefault="002B2767" w:rsidP="002B2767">
      <w:pPr>
        <w:pStyle w:val="PolicyBullets"/>
        <w:numPr>
          <w:ilvl w:val="1"/>
          <w:numId w:val="6"/>
        </w:numPr>
        <w:spacing w:after="120"/>
        <w:contextualSpacing w:val="0"/>
        <w:jc w:val="both"/>
      </w:pPr>
      <w:r>
        <w:t>Recognising and joining in with predictable phrases.</w:t>
      </w:r>
    </w:p>
    <w:p w14:paraId="74A74840" w14:textId="77777777" w:rsidR="002B2767" w:rsidRDefault="002B2767" w:rsidP="002B2767">
      <w:pPr>
        <w:pStyle w:val="PolicyBullets"/>
        <w:numPr>
          <w:ilvl w:val="1"/>
          <w:numId w:val="6"/>
        </w:numPr>
        <w:spacing w:after="120"/>
        <w:contextualSpacing w:val="0"/>
        <w:jc w:val="both"/>
      </w:pPr>
      <w:r>
        <w:t xml:space="preserve">Learning to appreciate rhymes and poems, and to recite some by heart. </w:t>
      </w:r>
    </w:p>
    <w:p w14:paraId="508BB94F" w14:textId="77777777" w:rsidR="002B2767" w:rsidRDefault="002B2767" w:rsidP="002B2767">
      <w:pPr>
        <w:pStyle w:val="PolicyBullets"/>
        <w:numPr>
          <w:ilvl w:val="1"/>
          <w:numId w:val="6"/>
        </w:numPr>
        <w:spacing w:after="120"/>
        <w:contextualSpacing w:val="0"/>
        <w:jc w:val="both"/>
      </w:pPr>
      <w:r>
        <w:t xml:space="preserve">Discussing word meanings, linking new meanings to those already known. </w:t>
      </w:r>
    </w:p>
    <w:p w14:paraId="1B50E17F" w14:textId="77777777" w:rsidR="002B2767" w:rsidRDefault="002B2767" w:rsidP="002B2767">
      <w:pPr>
        <w:pStyle w:val="PolicyBullets"/>
        <w:spacing w:after="120"/>
        <w:contextualSpacing w:val="0"/>
        <w:jc w:val="both"/>
      </w:pPr>
      <w:r>
        <w:t>Understand both the books they can already read accurately and fluently and those they listen to by:</w:t>
      </w:r>
    </w:p>
    <w:p w14:paraId="08E777CB" w14:textId="77777777" w:rsidR="002B2767" w:rsidRDefault="002B2767" w:rsidP="002B2767">
      <w:pPr>
        <w:pStyle w:val="PolicyBullets"/>
        <w:numPr>
          <w:ilvl w:val="1"/>
          <w:numId w:val="6"/>
        </w:numPr>
        <w:spacing w:after="120"/>
        <w:contextualSpacing w:val="0"/>
        <w:jc w:val="both"/>
      </w:pPr>
      <w:r>
        <w:t xml:space="preserve">Drawing on what they already know or on background information and vocabulary provided by the teacher. </w:t>
      </w:r>
    </w:p>
    <w:p w14:paraId="32EB5221" w14:textId="77777777" w:rsidR="002B2767" w:rsidRDefault="002B2767" w:rsidP="002B2767">
      <w:pPr>
        <w:pStyle w:val="PolicyBullets"/>
        <w:numPr>
          <w:ilvl w:val="1"/>
          <w:numId w:val="6"/>
        </w:numPr>
        <w:spacing w:after="120"/>
        <w:contextualSpacing w:val="0"/>
        <w:jc w:val="both"/>
      </w:pPr>
      <w:r>
        <w:t xml:space="preserve">Checking that the text makes sense to them as they read and correct inaccurate reading. </w:t>
      </w:r>
    </w:p>
    <w:p w14:paraId="08BA9C5A" w14:textId="77777777" w:rsidR="002B2767" w:rsidRDefault="002B2767" w:rsidP="002B2767">
      <w:pPr>
        <w:pStyle w:val="PolicyBullets"/>
        <w:numPr>
          <w:ilvl w:val="1"/>
          <w:numId w:val="6"/>
        </w:numPr>
        <w:spacing w:after="120"/>
        <w:contextualSpacing w:val="0"/>
        <w:jc w:val="both"/>
      </w:pPr>
      <w:r>
        <w:t xml:space="preserve">Discussing the significance of the title and events. </w:t>
      </w:r>
    </w:p>
    <w:p w14:paraId="7A0CCC6F" w14:textId="77777777" w:rsidR="002B2767" w:rsidRDefault="002B2767" w:rsidP="002B2767">
      <w:pPr>
        <w:pStyle w:val="PolicyBullets"/>
        <w:numPr>
          <w:ilvl w:val="1"/>
          <w:numId w:val="6"/>
        </w:numPr>
        <w:spacing w:after="120"/>
        <w:contextualSpacing w:val="0"/>
        <w:jc w:val="both"/>
      </w:pPr>
      <w:r>
        <w:t>Making inferences on the basis of what is being said and done.</w:t>
      </w:r>
    </w:p>
    <w:p w14:paraId="580BB0D0" w14:textId="77777777" w:rsidR="002B2767" w:rsidRDefault="002B2767" w:rsidP="002B2767">
      <w:pPr>
        <w:pStyle w:val="PolicyBullets"/>
        <w:numPr>
          <w:ilvl w:val="1"/>
          <w:numId w:val="6"/>
        </w:numPr>
        <w:spacing w:after="120"/>
        <w:contextualSpacing w:val="0"/>
        <w:jc w:val="both"/>
      </w:pPr>
      <w:r>
        <w:t>Predicting what might happen on the basis of what has been read so far.</w:t>
      </w:r>
    </w:p>
    <w:p w14:paraId="538B0A61" w14:textId="77777777" w:rsidR="002B2767" w:rsidRDefault="002B2767" w:rsidP="002B2767">
      <w:pPr>
        <w:pStyle w:val="PolicyBullets"/>
        <w:spacing w:after="120"/>
        <w:contextualSpacing w:val="0"/>
        <w:jc w:val="both"/>
      </w:pPr>
      <w:r>
        <w:t>Participate in discussion about what is read to them, taking turns and listening to what others say.</w:t>
      </w:r>
    </w:p>
    <w:p w14:paraId="181A1DE2" w14:textId="77777777" w:rsidR="002B2767" w:rsidRDefault="002B2767" w:rsidP="002B2767">
      <w:pPr>
        <w:pStyle w:val="PolicyBullets"/>
        <w:spacing w:after="120"/>
        <w:contextualSpacing w:val="0"/>
        <w:jc w:val="both"/>
      </w:pPr>
      <w:r>
        <w:t xml:space="preserve">Explain clearly their understanding of what is read to them. </w:t>
      </w:r>
    </w:p>
    <w:p w14:paraId="3CF91722" w14:textId="303763FF" w:rsidR="002B2767" w:rsidRDefault="002B2767" w:rsidP="002B2767">
      <w:pPr>
        <w:pStyle w:val="PolicyBullets"/>
        <w:numPr>
          <w:ilvl w:val="0"/>
          <w:numId w:val="0"/>
        </w:numPr>
        <w:ind w:left="1922" w:hanging="357"/>
        <w:jc w:val="both"/>
      </w:pPr>
    </w:p>
    <w:p w14:paraId="580407A0" w14:textId="77777777" w:rsidR="00756782" w:rsidRDefault="00756782" w:rsidP="002B2767">
      <w:pPr>
        <w:pStyle w:val="PolicyBullets"/>
        <w:numPr>
          <w:ilvl w:val="0"/>
          <w:numId w:val="0"/>
        </w:numPr>
        <w:ind w:left="1922" w:hanging="357"/>
        <w:jc w:val="both"/>
      </w:pPr>
    </w:p>
    <w:p w14:paraId="3AF93763" w14:textId="77777777" w:rsidR="002B2767" w:rsidRDefault="002B2767" w:rsidP="002B2767">
      <w:pPr>
        <w:pStyle w:val="Subtitle"/>
        <w:ind w:left="142" w:firstLine="425"/>
        <w:jc w:val="both"/>
        <w:rPr>
          <w:b/>
          <w:color w:val="auto"/>
        </w:rPr>
      </w:pPr>
      <w:r w:rsidRPr="00DB15E0">
        <w:rPr>
          <w:b/>
          <w:color w:val="auto"/>
        </w:rPr>
        <w:lastRenderedPageBreak/>
        <w:t>Writing</w:t>
      </w:r>
      <w:r>
        <w:rPr>
          <w:b/>
          <w:color w:val="auto"/>
        </w:rPr>
        <w:t xml:space="preserve"> – transcription</w:t>
      </w:r>
      <w:r w:rsidRPr="00DB15E0">
        <w:rPr>
          <w:b/>
          <w:color w:val="auto"/>
        </w:rPr>
        <w:t>:</w:t>
      </w:r>
    </w:p>
    <w:p w14:paraId="05CEA81C" w14:textId="77777777" w:rsidR="002B2767" w:rsidRDefault="002B2767" w:rsidP="002B2767">
      <w:pPr>
        <w:pStyle w:val="PolicyBullets"/>
        <w:spacing w:after="120"/>
        <w:contextualSpacing w:val="0"/>
        <w:jc w:val="both"/>
      </w:pPr>
      <w:r>
        <w:t>Spell:</w:t>
      </w:r>
    </w:p>
    <w:p w14:paraId="6413F729" w14:textId="77777777" w:rsidR="002B2767" w:rsidRDefault="002B2767" w:rsidP="002B2767">
      <w:pPr>
        <w:pStyle w:val="PolicyBullets"/>
        <w:numPr>
          <w:ilvl w:val="1"/>
          <w:numId w:val="6"/>
        </w:numPr>
        <w:spacing w:after="120"/>
        <w:contextualSpacing w:val="0"/>
        <w:jc w:val="both"/>
      </w:pPr>
      <w:r>
        <w:t>Words containing each of the 40+ phonemes already taught.</w:t>
      </w:r>
    </w:p>
    <w:p w14:paraId="6CFDDA8D" w14:textId="77777777" w:rsidR="002B2767" w:rsidRDefault="002B2767" w:rsidP="002B2767">
      <w:pPr>
        <w:pStyle w:val="PolicyBullets"/>
        <w:numPr>
          <w:ilvl w:val="1"/>
          <w:numId w:val="6"/>
        </w:numPr>
        <w:spacing w:after="120"/>
        <w:contextualSpacing w:val="0"/>
        <w:jc w:val="both"/>
      </w:pPr>
      <w:r>
        <w:t>Common exception words.</w:t>
      </w:r>
    </w:p>
    <w:p w14:paraId="61B63A52" w14:textId="77777777" w:rsidR="002B2767" w:rsidRDefault="002B2767" w:rsidP="002B2767">
      <w:pPr>
        <w:pStyle w:val="PolicyBullets"/>
        <w:numPr>
          <w:ilvl w:val="1"/>
          <w:numId w:val="6"/>
        </w:numPr>
        <w:spacing w:after="120"/>
        <w:contextualSpacing w:val="0"/>
        <w:jc w:val="both"/>
      </w:pPr>
      <w:r>
        <w:t>The days of the week.</w:t>
      </w:r>
    </w:p>
    <w:p w14:paraId="26E85998" w14:textId="77777777" w:rsidR="002B2767" w:rsidRDefault="002B2767" w:rsidP="002B2767">
      <w:pPr>
        <w:pStyle w:val="PolicyBullets"/>
        <w:spacing w:after="120"/>
        <w:contextualSpacing w:val="0"/>
        <w:jc w:val="both"/>
      </w:pPr>
      <w:r>
        <w:t xml:space="preserve">Name the letters of the alphabet: </w:t>
      </w:r>
    </w:p>
    <w:p w14:paraId="3AC1F516" w14:textId="77777777" w:rsidR="002B2767" w:rsidRDefault="002B2767" w:rsidP="002B2767">
      <w:pPr>
        <w:pStyle w:val="PolicyBullets"/>
        <w:numPr>
          <w:ilvl w:val="1"/>
          <w:numId w:val="6"/>
        </w:numPr>
        <w:spacing w:after="120"/>
        <w:contextualSpacing w:val="0"/>
        <w:jc w:val="both"/>
      </w:pPr>
      <w:r>
        <w:t>Naming the letters of the alphabet in order.</w:t>
      </w:r>
    </w:p>
    <w:p w14:paraId="3DE410CE" w14:textId="77777777" w:rsidR="002B2767" w:rsidRDefault="002B2767" w:rsidP="002B2767">
      <w:pPr>
        <w:pStyle w:val="PolicyBullets"/>
        <w:numPr>
          <w:ilvl w:val="1"/>
          <w:numId w:val="6"/>
        </w:numPr>
        <w:spacing w:after="120"/>
        <w:contextualSpacing w:val="0"/>
        <w:jc w:val="both"/>
      </w:pPr>
      <w:r>
        <w:t>Using letter names to distinguish between alternative spellings of the same sound.</w:t>
      </w:r>
    </w:p>
    <w:p w14:paraId="71657112" w14:textId="77777777" w:rsidR="002B2767" w:rsidRDefault="002B2767" w:rsidP="002B2767">
      <w:pPr>
        <w:pStyle w:val="PolicyBullets"/>
        <w:spacing w:after="120"/>
        <w:contextualSpacing w:val="0"/>
        <w:jc w:val="both"/>
      </w:pPr>
      <w:r>
        <w:t xml:space="preserve">Add prefixes and suffixes: </w:t>
      </w:r>
    </w:p>
    <w:p w14:paraId="5BAFAF41" w14:textId="77777777" w:rsidR="002B2767" w:rsidRDefault="002B2767" w:rsidP="002B2767">
      <w:pPr>
        <w:pStyle w:val="PolicyBullets"/>
        <w:numPr>
          <w:ilvl w:val="1"/>
          <w:numId w:val="6"/>
        </w:numPr>
        <w:spacing w:after="120"/>
        <w:contextualSpacing w:val="0"/>
        <w:jc w:val="both"/>
      </w:pPr>
      <w:r>
        <w:t xml:space="preserve">Using the spelling rule for adding -s or -es as the plural marker for nouns and the third person singular marker for verbs. </w:t>
      </w:r>
    </w:p>
    <w:p w14:paraId="7DE34A38" w14:textId="77777777" w:rsidR="002B2767" w:rsidRDefault="002B2767" w:rsidP="002B2767">
      <w:pPr>
        <w:pStyle w:val="PolicyBullets"/>
        <w:numPr>
          <w:ilvl w:val="1"/>
          <w:numId w:val="6"/>
        </w:numPr>
        <w:spacing w:after="120"/>
        <w:contextualSpacing w:val="0"/>
        <w:jc w:val="both"/>
      </w:pPr>
      <w:r>
        <w:t xml:space="preserve">Using the prefix un-. </w:t>
      </w:r>
    </w:p>
    <w:p w14:paraId="13A33EFB" w14:textId="77777777" w:rsidR="002B2767" w:rsidRDefault="002B2767" w:rsidP="002B2767">
      <w:pPr>
        <w:pStyle w:val="PolicyBullets"/>
        <w:numPr>
          <w:ilvl w:val="1"/>
          <w:numId w:val="6"/>
        </w:numPr>
        <w:spacing w:after="120"/>
        <w:contextualSpacing w:val="0"/>
        <w:jc w:val="both"/>
      </w:pPr>
      <w:r>
        <w:t>Using -</w:t>
      </w:r>
      <w:proofErr w:type="spellStart"/>
      <w:r>
        <w:t>ing</w:t>
      </w:r>
      <w:proofErr w:type="spellEnd"/>
      <w:r>
        <w:t xml:space="preserve">, -ed, -er and -est where no changes are needed in the spelling of root words, for example helping, helper, eating, quicker and quickest. </w:t>
      </w:r>
    </w:p>
    <w:p w14:paraId="78B3E7BD" w14:textId="77777777" w:rsidR="002B2767" w:rsidRDefault="002B2767" w:rsidP="002B2767">
      <w:pPr>
        <w:pStyle w:val="PolicyBullets"/>
        <w:spacing w:after="120"/>
        <w:contextualSpacing w:val="0"/>
        <w:jc w:val="both"/>
      </w:pPr>
      <w:r>
        <w:t xml:space="preserve">Apply simple spelling rules and guidance, as listed in </w:t>
      </w:r>
      <w:hyperlink r:id="rId12" w:history="1">
        <w:r w:rsidRPr="003D4CC5">
          <w:rPr>
            <w:rStyle w:val="Hyperlink"/>
          </w:rPr>
          <w:t>English Appendix 1</w:t>
        </w:r>
      </w:hyperlink>
      <w:r>
        <w:t xml:space="preserve">, as seen in the national curriculum.  </w:t>
      </w:r>
    </w:p>
    <w:p w14:paraId="28CE4595" w14:textId="77777777" w:rsidR="002B2767" w:rsidRDefault="002B2767" w:rsidP="002B2767">
      <w:pPr>
        <w:pStyle w:val="PolicyBullets"/>
        <w:spacing w:after="120"/>
        <w:contextualSpacing w:val="0"/>
        <w:jc w:val="both"/>
      </w:pPr>
      <w:r>
        <w:t xml:space="preserve">Write from memory simple sentences dictated by the teacher that include words using the GPCs and common exception words taught so far. </w:t>
      </w:r>
    </w:p>
    <w:p w14:paraId="7AACA2DF" w14:textId="77777777" w:rsidR="002B2767" w:rsidRPr="00C72CCE" w:rsidRDefault="002B2767" w:rsidP="002B2767">
      <w:pPr>
        <w:pStyle w:val="Subtitle"/>
        <w:ind w:left="142" w:firstLine="425"/>
        <w:rPr>
          <w:b/>
          <w:color w:val="auto"/>
        </w:rPr>
      </w:pPr>
      <w:r w:rsidRPr="00C72CCE">
        <w:rPr>
          <w:b/>
          <w:color w:val="auto"/>
        </w:rPr>
        <w:t>Handwriting:</w:t>
      </w:r>
    </w:p>
    <w:p w14:paraId="4BF13195" w14:textId="77777777" w:rsidR="002B2767" w:rsidRDefault="002B2767" w:rsidP="002B2767">
      <w:pPr>
        <w:pStyle w:val="PolicyBullets"/>
        <w:spacing w:after="120"/>
        <w:contextualSpacing w:val="0"/>
        <w:jc w:val="both"/>
      </w:pPr>
      <w:r>
        <w:t xml:space="preserve">Sit correctly at a table, holding a pencil comfortably and correctly. </w:t>
      </w:r>
    </w:p>
    <w:p w14:paraId="7F08029B" w14:textId="77777777" w:rsidR="002B2767" w:rsidRDefault="002B2767" w:rsidP="002B2767">
      <w:pPr>
        <w:pStyle w:val="PolicyBullets"/>
        <w:spacing w:after="120"/>
        <w:contextualSpacing w:val="0"/>
        <w:jc w:val="both"/>
      </w:pPr>
      <w:r>
        <w:t xml:space="preserve">Begin to form lower-case letters in a correct direction, starting and finishing in the right place. </w:t>
      </w:r>
    </w:p>
    <w:p w14:paraId="71590092" w14:textId="77777777" w:rsidR="002B2767" w:rsidRDefault="002B2767" w:rsidP="002B2767">
      <w:pPr>
        <w:pStyle w:val="PolicyBullets"/>
        <w:spacing w:after="120"/>
        <w:contextualSpacing w:val="0"/>
        <w:jc w:val="both"/>
      </w:pPr>
      <w:r>
        <w:t xml:space="preserve">Form capital letters. </w:t>
      </w:r>
    </w:p>
    <w:p w14:paraId="7E77E270" w14:textId="77777777" w:rsidR="002B2767" w:rsidRDefault="002B2767" w:rsidP="002B2767">
      <w:pPr>
        <w:pStyle w:val="PolicyBullets"/>
        <w:spacing w:after="120"/>
        <w:contextualSpacing w:val="0"/>
        <w:jc w:val="both"/>
      </w:pPr>
      <w:r>
        <w:t>Form digits 0-9.</w:t>
      </w:r>
    </w:p>
    <w:p w14:paraId="5836D733" w14:textId="77777777" w:rsidR="002B2767" w:rsidRDefault="002B2767" w:rsidP="002B2767">
      <w:pPr>
        <w:pStyle w:val="PolicyBullets"/>
        <w:spacing w:after="120"/>
        <w:contextualSpacing w:val="0"/>
        <w:jc w:val="both"/>
      </w:pPr>
      <w:r>
        <w:t xml:space="preserve">Understand which letters belong to which handwriting ‘families’ (i.e. letters that are formed in similar ways) and to practice these. </w:t>
      </w:r>
    </w:p>
    <w:p w14:paraId="27A55ED2" w14:textId="77777777" w:rsidR="002B2767" w:rsidRPr="00C72CCE" w:rsidRDefault="002B2767" w:rsidP="002B2767">
      <w:pPr>
        <w:pStyle w:val="Subtitle"/>
        <w:ind w:left="142" w:firstLine="425"/>
        <w:rPr>
          <w:b/>
          <w:color w:val="auto"/>
        </w:rPr>
      </w:pPr>
      <w:r w:rsidRPr="00C72CCE">
        <w:rPr>
          <w:b/>
          <w:color w:val="auto"/>
        </w:rPr>
        <w:t>Writing</w:t>
      </w:r>
      <w:r>
        <w:rPr>
          <w:b/>
          <w:color w:val="auto"/>
        </w:rPr>
        <w:t xml:space="preserve"> –</w:t>
      </w:r>
      <w:r w:rsidRPr="00C72CCE">
        <w:rPr>
          <w:b/>
          <w:color w:val="auto"/>
        </w:rPr>
        <w:t xml:space="preserve"> composition:</w:t>
      </w:r>
    </w:p>
    <w:p w14:paraId="0E335451" w14:textId="77777777" w:rsidR="002B2767" w:rsidRDefault="002B2767" w:rsidP="002B2767">
      <w:pPr>
        <w:pStyle w:val="PolicyBullets"/>
        <w:spacing w:after="120"/>
        <w:contextualSpacing w:val="0"/>
        <w:jc w:val="both"/>
      </w:pPr>
      <w:r>
        <w:t>Write sentences by:</w:t>
      </w:r>
    </w:p>
    <w:p w14:paraId="6236597A" w14:textId="77777777" w:rsidR="002B2767" w:rsidRDefault="002B2767" w:rsidP="002B2767">
      <w:pPr>
        <w:pStyle w:val="PolicyBullets"/>
        <w:numPr>
          <w:ilvl w:val="1"/>
          <w:numId w:val="6"/>
        </w:numPr>
        <w:spacing w:after="120"/>
        <w:contextualSpacing w:val="0"/>
        <w:jc w:val="both"/>
      </w:pPr>
      <w:r>
        <w:t xml:space="preserve">Saying out loud what they are going to write about. </w:t>
      </w:r>
    </w:p>
    <w:p w14:paraId="5A13840C" w14:textId="77777777" w:rsidR="002B2767" w:rsidRDefault="002B2767" w:rsidP="002B2767">
      <w:pPr>
        <w:pStyle w:val="PolicyBullets"/>
        <w:numPr>
          <w:ilvl w:val="1"/>
          <w:numId w:val="6"/>
        </w:numPr>
        <w:spacing w:after="120"/>
        <w:contextualSpacing w:val="0"/>
        <w:jc w:val="both"/>
      </w:pPr>
      <w:r>
        <w:t>Composing a sentence orally before writing it.</w:t>
      </w:r>
    </w:p>
    <w:p w14:paraId="39BD9B53" w14:textId="77777777" w:rsidR="002B2767" w:rsidRDefault="002B2767" w:rsidP="002B2767">
      <w:pPr>
        <w:pStyle w:val="PolicyBullets"/>
        <w:numPr>
          <w:ilvl w:val="1"/>
          <w:numId w:val="6"/>
        </w:numPr>
        <w:spacing w:after="120"/>
        <w:contextualSpacing w:val="0"/>
        <w:jc w:val="both"/>
      </w:pPr>
      <w:r>
        <w:t>Sequencing sentences to form short narratives.</w:t>
      </w:r>
    </w:p>
    <w:p w14:paraId="39FC8643" w14:textId="77777777" w:rsidR="002B2767" w:rsidRDefault="002B2767" w:rsidP="002B2767">
      <w:pPr>
        <w:pStyle w:val="PolicyBullets"/>
        <w:numPr>
          <w:ilvl w:val="1"/>
          <w:numId w:val="6"/>
        </w:numPr>
        <w:spacing w:after="120"/>
        <w:contextualSpacing w:val="0"/>
        <w:jc w:val="both"/>
      </w:pPr>
      <w:r>
        <w:t xml:space="preserve">Re-reading what they have written to check that it makes sense. </w:t>
      </w:r>
    </w:p>
    <w:p w14:paraId="27B77A47" w14:textId="77777777" w:rsidR="002B2767" w:rsidRDefault="002B2767" w:rsidP="002B2767">
      <w:pPr>
        <w:pStyle w:val="PolicyBullets"/>
        <w:spacing w:after="120"/>
        <w:contextualSpacing w:val="0"/>
        <w:jc w:val="both"/>
      </w:pPr>
      <w:r>
        <w:t xml:space="preserve">Discuss what they have written with the teacher or other pupils. </w:t>
      </w:r>
    </w:p>
    <w:p w14:paraId="44DAC9A3" w14:textId="77777777" w:rsidR="002B2767" w:rsidRDefault="002B2767" w:rsidP="002B2767">
      <w:pPr>
        <w:pStyle w:val="PolicyBullets"/>
        <w:spacing w:after="120"/>
        <w:contextualSpacing w:val="0"/>
        <w:jc w:val="both"/>
      </w:pPr>
      <w:r>
        <w:lastRenderedPageBreak/>
        <w:t xml:space="preserve">Read aloud their writing clearly enough to be heard by their peers and the teacher. </w:t>
      </w:r>
    </w:p>
    <w:p w14:paraId="0EC915D2" w14:textId="77777777" w:rsidR="002B2767" w:rsidRPr="00C72CCE" w:rsidRDefault="002B2767" w:rsidP="002B2767">
      <w:pPr>
        <w:pStyle w:val="Subtitle"/>
        <w:ind w:left="142" w:firstLine="425"/>
        <w:rPr>
          <w:rFonts w:eastAsiaTheme="minorHAnsi"/>
          <w:color w:val="auto"/>
          <w:spacing w:val="0"/>
        </w:rPr>
      </w:pPr>
      <w:r w:rsidRPr="00C72CCE">
        <w:rPr>
          <w:b/>
          <w:color w:val="auto"/>
        </w:rPr>
        <w:t>Writing – vocabulary, grammar and punctuation:</w:t>
      </w:r>
    </w:p>
    <w:p w14:paraId="5356C98B" w14:textId="77777777" w:rsidR="002B2767" w:rsidRDefault="002B2767" w:rsidP="002B2767">
      <w:pPr>
        <w:pStyle w:val="PolicyBullets"/>
        <w:spacing w:after="120"/>
        <w:contextualSpacing w:val="0"/>
        <w:jc w:val="both"/>
      </w:pPr>
      <w:r>
        <w:t xml:space="preserve">Develop their understanding of the concepts set out in </w:t>
      </w:r>
      <w:hyperlink r:id="rId13" w:history="1">
        <w:r w:rsidRPr="003D4CC5">
          <w:rPr>
            <w:rStyle w:val="Hyperlink"/>
          </w:rPr>
          <w:t>English Appendix 2</w:t>
        </w:r>
      </w:hyperlink>
      <w:r>
        <w:t xml:space="preserve"> by:</w:t>
      </w:r>
    </w:p>
    <w:p w14:paraId="437EB270" w14:textId="77777777" w:rsidR="002B2767" w:rsidRDefault="002B2767" w:rsidP="002B2767">
      <w:pPr>
        <w:pStyle w:val="PolicyBullets"/>
        <w:numPr>
          <w:ilvl w:val="1"/>
          <w:numId w:val="6"/>
        </w:numPr>
        <w:spacing w:after="120"/>
        <w:contextualSpacing w:val="0"/>
        <w:jc w:val="both"/>
      </w:pPr>
      <w:r>
        <w:t>Leaving spaces between words.</w:t>
      </w:r>
    </w:p>
    <w:p w14:paraId="6E903D77" w14:textId="77777777" w:rsidR="002B2767" w:rsidRDefault="002B2767" w:rsidP="002B2767">
      <w:pPr>
        <w:pStyle w:val="PolicyBullets"/>
        <w:numPr>
          <w:ilvl w:val="1"/>
          <w:numId w:val="6"/>
        </w:numPr>
        <w:spacing w:after="120"/>
        <w:contextualSpacing w:val="0"/>
        <w:jc w:val="both"/>
      </w:pPr>
      <w:r>
        <w:t>Joining words and joining clauses using.</w:t>
      </w:r>
    </w:p>
    <w:p w14:paraId="2E92E2B6" w14:textId="77777777" w:rsidR="002B2767" w:rsidRDefault="002B2767" w:rsidP="002B2767">
      <w:pPr>
        <w:pStyle w:val="PolicyBullets"/>
        <w:numPr>
          <w:ilvl w:val="1"/>
          <w:numId w:val="6"/>
        </w:numPr>
        <w:spacing w:after="120"/>
        <w:contextualSpacing w:val="0"/>
        <w:jc w:val="both"/>
      </w:pPr>
      <w:r>
        <w:t>Beginning to punctuate sentences using a capital letter and a full stop, question mark or exclamation mark.</w:t>
      </w:r>
    </w:p>
    <w:p w14:paraId="541029EC" w14:textId="77777777" w:rsidR="002B2767" w:rsidRDefault="002B2767" w:rsidP="002B2767">
      <w:pPr>
        <w:pStyle w:val="PolicyBullets"/>
        <w:numPr>
          <w:ilvl w:val="1"/>
          <w:numId w:val="6"/>
        </w:numPr>
        <w:spacing w:after="120"/>
        <w:contextualSpacing w:val="0"/>
        <w:jc w:val="both"/>
      </w:pPr>
      <w:r>
        <w:t xml:space="preserve">Using a capital letter for names of people, places, the days of the week, and the personal pronoun ‘I’. </w:t>
      </w:r>
    </w:p>
    <w:p w14:paraId="0B25195B" w14:textId="77777777" w:rsidR="002B2767" w:rsidRDefault="002B2767" w:rsidP="002B2767">
      <w:pPr>
        <w:pStyle w:val="PolicyBullets"/>
        <w:numPr>
          <w:ilvl w:val="1"/>
          <w:numId w:val="6"/>
        </w:numPr>
        <w:spacing w:after="120"/>
        <w:contextualSpacing w:val="0"/>
        <w:jc w:val="both"/>
      </w:pPr>
      <w:r>
        <w:t xml:space="preserve">Learning the grammar for Year 1 in English Appendix 2. </w:t>
      </w:r>
    </w:p>
    <w:p w14:paraId="294A6AA3" w14:textId="77777777" w:rsidR="002B2767" w:rsidRDefault="002B2767" w:rsidP="002B2767">
      <w:pPr>
        <w:pStyle w:val="PolicyBullets"/>
        <w:spacing w:after="120"/>
        <w:contextualSpacing w:val="0"/>
        <w:jc w:val="both"/>
      </w:pPr>
      <w:r>
        <w:t xml:space="preserve">Use the grammatical terminology in English Appendix 2 in discussing their writing. </w:t>
      </w:r>
    </w:p>
    <w:p w14:paraId="6F9129C0" w14:textId="177EF249" w:rsidR="002B2767" w:rsidRPr="00756782" w:rsidRDefault="002B2767" w:rsidP="00756782">
      <w:pPr>
        <w:pStyle w:val="Heading10"/>
        <w:numPr>
          <w:ilvl w:val="0"/>
          <w:numId w:val="0"/>
        </w:numPr>
        <w:ind w:left="360" w:hanging="360"/>
        <w:rPr>
          <w:b/>
        </w:rPr>
      </w:pPr>
      <w:r w:rsidRPr="00756782">
        <w:rPr>
          <w:b/>
        </w:rPr>
        <w:t xml:space="preserve">Year 2 </w:t>
      </w:r>
    </w:p>
    <w:p w14:paraId="2EFB9AD8" w14:textId="77777777" w:rsidR="002B2767" w:rsidRDefault="002B2767" w:rsidP="002B2767">
      <w:pPr>
        <w:pStyle w:val="Subtitle"/>
        <w:ind w:left="142" w:firstLine="425"/>
        <w:jc w:val="both"/>
        <w:rPr>
          <w:b/>
          <w:color w:val="auto"/>
        </w:rPr>
      </w:pPr>
      <w:r>
        <w:rPr>
          <w:b/>
          <w:color w:val="auto"/>
        </w:rPr>
        <w:t>Reading – word reading</w:t>
      </w:r>
      <w:r w:rsidRPr="0007199B">
        <w:rPr>
          <w:b/>
          <w:color w:val="auto"/>
        </w:rPr>
        <w:t>:</w:t>
      </w:r>
    </w:p>
    <w:p w14:paraId="0570201F" w14:textId="77777777" w:rsidR="002B2767" w:rsidRDefault="002B2767" w:rsidP="002B2767">
      <w:pPr>
        <w:pStyle w:val="PolicyBullets"/>
        <w:spacing w:after="120"/>
        <w:contextualSpacing w:val="0"/>
        <w:jc w:val="both"/>
      </w:pPr>
      <w:r>
        <w:t xml:space="preserve">Continue to apply phonetic knowledge and skills to decode works until automatic decoding has become embedded and reading is fluent. </w:t>
      </w:r>
    </w:p>
    <w:p w14:paraId="398CFBF6" w14:textId="77777777" w:rsidR="002B2767" w:rsidRDefault="002B2767" w:rsidP="002B2767">
      <w:pPr>
        <w:pStyle w:val="PolicyBullets"/>
        <w:spacing w:after="120"/>
        <w:contextualSpacing w:val="0"/>
        <w:jc w:val="both"/>
      </w:pPr>
      <w:r>
        <w:t>Read accurately by blending the sounds in the words that contain the graphemes taught so far, especially recognising alternative sounds for graphemes.</w:t>
      </w:r>
    </w:p>
    <w:p w14:paraId="70AAD6C5" w14:textId="77777777" w:rsidR="002B2767" w:rsidRDefault="002B2767" w:rsidP="002B2767">
      <w:pPr>
        <w:pStyle w:val="PolicyBullets"/>
        <w:spacing w:after="120"/>
        <w:contextualSpacing w:val="0"/>
        <w:jc w:val="both"/>
      </w:pPr>
      <w:r>
        <w:t>Read accurately words of two or more syllables that contain the same graphemes as above.</w:t>
      </w:r>
    </w:p>
    <w:p w14:paraId="64FE2B91" w14:textId="77777777" w:rsidR="002B2767" w:rsidRDefault="002B2767" w:rsidP="002B2767">
      <w:pPr>
        <w:pStyle w:val="PolicyBullets"/>
        <w:spacing w:after="120"/>
        <w:contextualSpacing w:val="0"/>
        <w:jc w:val="both"/>
      </w:pPr>
      <w:r>
        <w:t xml:space="preserve">Read words containing common suffixes. </w:t>
      </w:r>
    </w:p>
    <w:p w14:paraId="05DA3804" w14:textId="77777777" w:rsidR="002B2767" w:rsidRDefault="002B2767" w:rsidP="002B2767">
      <w:pPr>
        <w:pStyle w:val="PolicyBullets"/>
        <w:spacing w:after="120"/>
        <w:contextualSpacing w:val="0"/>
        <w:jc w:val="both"/>
      </w:pPr>
      <w:r>
        <w:t>Read further common exception words, noting unusual correspondences between spelling and sound and where these occur in the word.</w:t>
      </w:r>
    </w:p>
    <w:p w14:paraId="1FA398DE" w14:textId="77777777" w:rsidR="002B2767" w:rsidRDefault="002B2767" w:rsidP="002B2767">
      <w:pPr>
        <w:pStyle w:val="PolicyBullets"/>
        <w:spacing w:after="120"/>
        <w:contextualSpacing w:val="0"/>
        <w:jc w:val="both"/>
      </w:pPr>
      <w:r>
        <w:t>Read most words quickly and accurately, without overt sounding and blending, when they have been frequently encountered.</w:t>
      </w:r>
    </w:p>
    <w:p w14:paraId="622C44F4" w14:textId="77777777" w:rsidR="002B2767" w:rsidRDefault="002B2767" w:rsidP="002B2767">
      <w:pPr>
        <w:pStyle w:val="PolicyBullets"/>
        <w:spacing w:after="120"/>
        <w:contextualSpacing w:val="0"/>
        <w:jc w:val="both"/>
      </w:pPr>
      <w:r>
        <w:t xml:space="preserve">Read aloud books closely matched to their improving phonic knowledge, sounding out unfamiliar words accurately, automatically and without undue hesitation. </w:t>
      </w:r>
    </w:p>
    <w:p w14:paraId="575E2958" w14:textId="77777777" w:rsidR="002B2767" w:rsidRDefault="002B2767" w:rsidP="002B2767">
      <w:pPr>
        <w:pStyle w:val="PolicyBullets"/>
        <w:numPr>
          <w:ilvl w:val="0"/>
          <w:numId w:val="0"/>
        </w:numPr>
        <w:spacing w:after="120"/>
        <w:ind w:left="1922" w:hanging="357"/>
        <w:contextualSpacing w:val="0"/>
        <w:jc w:val="both"/>
      </w:pPr>
      <w:r>
        <w:t xml:space="preserve">Re-read these books to build up their fluency and confidence in word reading. </w:t>
      </w:r>
    </w:p>
    <w:p w14:paraId="05E24499" w14:textId="77777777" w:rsidR="002B2767" w:rsidRPr="00C72CCE" w:rsidRDefault="002B2767" w:rsidP="002B2767">
      <w:pPr>
        <w:pStyle w:val="Subtitle"/>
        <w:ind w:left="142" w:firstLine="567"/>
        <w:rPr>
          <w:b/>
          <w:color w:val="auto"/>
        </w:rPr>
      </w:pPr>
      <w:r w:rsidRPr="00C72CCE">
        <w:rPr>
          <w:b/>
          <w:color w:val="auto"/>
        </w:rPr>
        <w:t xml:space="preserve">Reading – comprehension: </w:t>
      </w:r>
    </w:p>
    <w:p w14:paraId="546E5967" w14:textId="77777777" w:rsidR="002B2767" w:rsidRDefault="002B2767" w:rsidP="002B2767">
      <w:pPr>
        <w:pStyle w:val="PolicyBullets"/>
        <w:spacing w:after="120"/>
        <w:contextualSpacing w:val="0"/>
        <w:jc w:val="both"/>
      </w:pPr>
      <w:r>
        <w:t xml:space="preserve">Develop pleasure in reading, motivation to read, vocabulary and understanding by: </w:t>
      </w:r>
    </w:p>
    <w:p w14:paraId="2868AA9F" w14:textId="77777777" w:rsidR="002B2767" w:rsidRDefault="002B2767" w:rsidP="002B2767">
      <w:pPr>
        <w:pStyle w:val="PolicyBullets"/>
        <w:numPr>
          <w:ilvl w:val="1"/>
          <w:numId w:val="6"/>
        </w:numPr>
        <w:spacing w:after="120"/>
        <w:contextualSpacing w:val="0"/>
        <w:jc w:val="both"/>
      </w:pPr>
      <w:r>
        <w:lastRenderedPageBreak/>
        <w:t xml:space="preserve">Listening to, discussing and expressing views about a wide range of contemporary and classical poetry, stories and non-fiction at a level beyond that at which they can read independently. </w:t>
      </w:r>
    </w:p>
    <w:p w14:paraId="5266664F" w14:textId="77777777" w:rsidR="002B2767" w:rsidRDefault="002B2767" w:rsidP="002B2767">
      <w:pPr>
        <w:pStyle w:val="PolicyBullets"/>
        <w:numPr>
          <w:ilvl w:val="1"/>
          <w:numId w:val="6"/>
        </w:numPr>
        <w:spacing w:after="120"/>
        <w:contextualSpacing w:val="0"/>
        <w:jc w:val="both"/>
      </w:pPr>
      <w:r>
        <w:t xml:space="preserve">Discussing the sequence of events in books and how items of information are related. </w:t>
      </w:r>
    </w:p>
    <w:p w14:paraId="3D6FC8A7" w14:textId="77777777" w:rsidR="002B2767" w:rsidRDefault="002B2767" w:rsidP="002B2767">
      <w:pPr>
        <w:pStyle w:val="PolicyBullets"/>
        <w:numPr>
          <w:ilvl w:val="1"/>
          <w:numId w:val="6"/>
        </w:numPr>
        <w:spacing w:after="120"/>
        <w:contextualSpacing w:val="0"/>
        <w:jc w:val="both"/>
      </w:pPr>
      <w:r>
        <w:t xml:space="preserve">Becoming increasingly familiar with and retelling a wider range of stories, fairy stories and traditional tales. </w:t>
      </w:r>
    </w:p>
    <w:p w14:paraId="0471945A" w14:textId="77777777" w:rsidR="002B2767" w:rsidRDefault="002B2767" w:rsidP="002B2767">
      <w:pPr>
        <w:pStyle w:val="PolicyBullets"/>
        <w:numPr>
          <w:ilvl w:val="1"/>
          <w:numId w:val="6"/>
        </w:numPr>
        <w:spacing w:after="120"/>
        <w:contextualSpacing w:val="0"/>
        <w:jc w:val="both"/>
      </w:pPr>
      <w:r>
        <w:t xml:space="preserve">Being introduced to non-fiction books that are structured in different ways. </w:t>
      </w:r>
    </w:p>
    <w:p w14:paraId="1454E078" w14:textId="77777777" w:rsidR="002B2767" w:rsidRDefault="002B2767" w:rsidP="002B2767">
      <w:pPr>
        <w:pStyle w:val="PolicyBullets"/>
        <w:numPr>
          <w:ilvl w:val="1"/>
          <w:numId w:val="6"/>
        </w:numPr>
        <w:spacing w:after="120"/>
        <w:contextualSpacing w:val="0"/>
        <w:jc w:val="both"/>
      </w:pPr>
      <w:r>
        <w:t>Recognising simple recurring literary language in stories and poetry.</w:t>
      </w:r>
    </w:p>
    <w:p w14:paraId="17340FAC" w14:textId="77777777" w:rsidR="002B2767" w:rsidRDefault="002B2767" w:rsidP="002B2767">
      <w:pPr>
        <w:pStyle w:val="PolicyBullets"/>
        <w:numPr>
          <w:ilvl w:val="1"/>
          <w:numId w:val="6"/>
        </w:numPr>
        <w:spacing w:after="120"/>
        <w:contextualSpacing w:val="0"/>
        <w:jc w:val="both"/>
      </w:pPr>
      <w:r>
        <w:t xml:space="preserve">Discussing and clarifying the meanings of words, linking new meanings to known vocabulary. </w:t>
      </w:r>
    </w:p>
    <w:p w14:paraId="4349F62D" w14:textId="77777777" w:rsidR="002B2767" w:rsidRDefault="002B2767" w:rsidP="002B2767">
      <w:pPr>
        <w:pStyle w:val="PolicyBullets"/>
        <w:numPr>
          <w:ilvl w:val="1"/>
          <w:numId w:val="6"/>
        </w:numPr>
        <w:spacing w:after="120"/>
        <w:contextualSpacing w:val="0"/>
        <w:jc w:val="both"/>
      </w:pPr>
      <w:r>
        <w:t>Discussing their favourite words and phrases.</w:t>
      </w:r>
    </w:p>
    <w:p w14:paraId="0775FB23" w14:textId="77777777" w:rsidR="002B2767" w:rsidRDefault="002B2767" w:rsidP="002B2767">
      <w:pPr>
        <w:pStyle w:val="PolicyBullets"/>
        <w:numPr>
          <w:ilvl w:val="1"/>
          <w:numId w:val="6"/>
        </w:numPr>
        <w:spacing w:after="120"/>
        <w:contextualSpacing w:val="0"/>
        <w:jc w:val="both"/>
      </w:pPr>
      <w:r>
        <w:t>Continuing to build up a repertoire of poems learnt by heart, appreciating these and reciting some, with appropriate intonation to make the meaning clear.</w:t>
      </w:r>
    </w:p>
    <w:p w14:paraId="54301893" w14:textId="77777777" w:rsidR="002B2767" w:rsidRDefault="002B2767" w:rsidP="002B2767">
      <w:pPr>
        <w:pStyle w:val="PolicyBullets"/>
        <w:spacing w:after="120"/>
        <w:contextualSpacing w:val="0"/>
        <w:jc w:val="both"/>
      </w:pPr>
      <w:r>
        <w:t>Understand both books that they can already read accurately and fluently and those they listen to by:</w:t>
      </w:r>
    </w:p>
    <w:p w14:paraId="542B9558" w14:textId="77777777" w:rsidR="002B2767" w:rsidRDefault="002B2767" w:rsidP="002B2767">
      <w:pPr>
        <w:pStyle w:val="PolicyBullets"/>
        <w:numPr>
          <w:ilvl w:val="1"/>
          <w:numId w:val="6"/>
        </w:numPr>
        <w:spacing w:after="120"/>
        <w:contextualSpacing w:val="0"/>
        <w:jc w:val="both"/>
      </w:pPr>
      <w:r>
        <w:t xml:space="preserve">Drawing on what they already know, or background information and vocabulary provided by the teacher. </w:t>
      </w:r>
    </w:p>
    <w:p w14:paraId="270D37EC" w14:textId="77777777" w:rsidR="002B2767" w:rsidRDefault="002B2767" w:rsidP="002B2767">
      <w:pPr>
        <w:pStyle w:val="PolicyBullets"/>
        <w:numPr>
          <w:ilvl w:val="1"/>
          <w:numId w:val="6"/>
        </w:numPr>
        <w:spacing w:after="120"/>
        <w:contextualSpacing w:val="0"/>
        <w:jc w:val="both"/>
      </w:pPr>
      <w:r>
        <w:t xml:space="preserve">Checking that the text makes sense to them as they read and correct inaccurate reading. </w:t>
      </w:r>
    </w:p>
    <w:p w14:paraId="4127223D" w14:textId="77777777" w:rsidR="002B2767" w:rsidRDefault="002B2767" w:rsidP="002B2767">
      <w:pPr>
        <w:pStyle w:val="PolicyBullets"/>
        <w:numPr>
          <w:ilvl w:val="1"/>
          <w:numId w:val="6"/>
        </w:numPr>
        <w:spacing w:after="120"/>
        <w:contextualSpacing w:val="0"/>
        <w:jc w:val="both"/>
      </w:pPr>
      <w:r>
        <w:t>Making inferences on what is being said and done.</w:t>
      </w:r>
    </w:p>
    <w:p w14:paraId="15595F45" w14:textId="77777777" w:rsidR="002B2767" w:rsidRDefault="002B2767" w:rsidP="002B2767">
      <w:pPr>
        <w:pStyle w:val="PolicyBullets"/>
        <w:numPr>
          <w:ilvl w:val="1"/>
          <w:numId w:val="6"/>
        </w:numPr>
        <w:spacing w:after="120"/>
        <w:contextualSpacing w:val="0"/>
        <w:jc w:val="both"/>
      </w:pPr>
      <w:r>
        <w:t>Answering and asking questions.</w:t>
      </w:r>
    </w:p>
    <w:p w14:paraId="20A89D21" w14:textId="77777777" w:rsidR="002B2767" w:rsidRDefault="002B2767" w:rsidP="002B2767">
      <w:pPr>
        <w:pStyle w:val="PolicyBullets"/>
        <w:numPr>
          <w:ilvl w:val="1"/>
          <w:numId w:val="6"/>
        </w:numPr>
        <w:spacing w:after="120"/>
        <w:contextualSpacing w:val="0"/>
        <w:jc w:val="both"/>
      </w:pPr>
      <w:r>
        <w:t xml:space="preserve">Predicting what might happen on the basis of what has been read so far. </w:t>
      </w:r>
    </w:p>
    <w:p w14:paraId="7FA0C444" w14:textId="77777777" w:rsidR="002B2767" w:rsidRDefault="002B2767" w:rsidP="002B2767">
      <w:pPr>
        <w:pStyle w:val="PolicyBullets"/>
        <w:spacing w:after="120"/>
        <w:contextualSpacing w:val="0"/>
        <w:jc w:val="both"/>
      </w:pPr>
      <w:r>
        <w:t xml:space="preserve">Participate in discussion about books, poems and other works that are read to them and those that they can read for themselves, taking turns and listening to what others say. </w:t>
      </w:r>
    </w:p>
    <w:p w14:paraId="55965744" w14:textId="77777777" w:rsidR="002B2767" w:rsidRDefault="002B2767" w:rsidP="002B2767">
      <w:pPr>
        <w:pStyle w:val="PolicyBullets"/>
        <w:spacing w:after="120"/>
        <w:contextualSpacing w:val="0"/>
        <w:jc w:val="both"/>
      </w:pPr>
      <w:r>
        <w:t xml:space="preserve">Explain and discuss their understanding of books, poems and other material, both those that they listen to and those that they read for themselves. </w:t>
      </w:r>
    </w:p>
    <w:p w14:paraId="039EC192" w14:textId="77777777" w:rsidR="002B2767" w:rsidRDefault="002B2767" w:rsidP="002B2767">
      <w:pPr>
        <w:pStyle w:val="Subtitle"/>
        <w:ind w:left="142" w:firstLine="426"/>
        <w:jc w:val="both"/>
        <w:rPr>
          <w:b/>
          <w:color w:val="auto"/>
        </w:rPr>
      </w:pPr>
      <w:r w:rsidRPr="009931BF">
        <w:rPr>
          <w:b/>
          <w:color w:val="auto"/>
        </w:rPr>
        <w:t>Writing</w:t>
      </w:r>
      <w:r>
        <w:rPr>
          <w:b/>
          <w:color w:val="auto"/>
        </w:rPr>
        <w:t xml:space="preserve"> - transcription</w:t>
      </w:r>
      <w:r w:rsidRPr="009931BF">
        <w:rPr>
          <w:b/>
          <w:color w:val="auto"/>
        </w:rPr>
        <w:t>:</w:t>
      </w:r>
    </w:p>
    <w:p w14:paraId="7C74A6CC" w14:textId="77777777" w:rsidR="002B2767" w:rsidRDefault="002B2767" w:rsidP="002B2767">
      <w:pPr>
        <w:pStyle w:val="PolicyBullets"/>
        <w:spacing w:after="120"/>
        <w:contextualSpacing w:val="0"/>
        <w:jc w:val="both"/>
      </w:pPr>
      <w:r>
        <w:t>Pupils should be taught to spell by:</w:t>
      </w:r>
    </w:p>
    <w:p w14:paraId="222FD91F" w14:textId="77777777" w:rsidR="002B2767" w:rsidRDefault="002B2767" w:rsidP="002B2767">
      <w:pPr>
        <w:pStyle w:val="PolicyBullets"/>
        <w:numPr>
          <w:ilvl w:val="1"/>
          <w:numId w:val="6"/>
        </w:numPr>
        <w:spacing w:after="120"/>
        <w:contextualSpacing w:val="0"/>
        <w:jc w:val="both"/>
      </w:pPr>
      <w:r>
        <w:t>Segmenting spoken works into phonemes and representing these by graphemes, spelling many correctly.</w:t>
      </w:r>
    </w:p>
    <w:p w14:paraId="20A93B3A" w14:textId="77777777" w:rsidR="002B2767" w:rsidRDefault="002B2767" w:rsidP="002B2767">
      <w:pPr>
        <w:pStyle w:val="PolicyBullets"/>
        <w:numPr>
          <w:ilvl w:val="1"/>
          <w:numId w:val="6"/>
        </w:numPr>
        <w:spacing w:after="120"/>
        <w:contextualSpacing w:val="0"/>
        <w:jc w:val="both"/>
      </w:pPr>
      <w:r>
        <w:lastRenderedPageBreak/>
        <w:t xml:space="preserve">Learning new ways of spelling phonemes for which one or more spellings are already known, and learn some words with each spelling, including a few common homophones. </w:t>
      </w:r>
    </w:p>
    <w:p w14:paraId="1751E60E" w14:textId="77777777" w:rsidR="002B2767" w:rsidRDefault="002B2767" w:rsidP="002B2767">
      <w:pPr>
        <w:pStyle w:val="PolicyBullets"/>
        <w:numPr>
          <w:ilvl w:val="1"/>
          <w:numId w:val="6"/>
        </w:numPr>
        <w:spacing w:after="120"/>
        <w:contextualSpacing w:val="0"/>
        <w:jc w:val="both"/>
      </w:pPr>
      <w:r>
        <w:t xml:space="preserve">Learning to spell common exception words. </w:t>
      </w:r>
    </w:p>
    <w:p w14:paraId="3BF37397" w14:textId="77777777" w:rsidR="002B2767" w:rsidRDefault="002B2767" w:rsidP="002B2767">
      <w:pPr>
        <w:pStyle w:val="PolicyBullets"/>
        <w:numPr>
          <w:ilvl w:val="1"/>
          <w:numId w:val="6"/>
        </w:numPr>
        <w:spacing w:after="120"/>
        <w:contextualSpacing w:val="0"/>
        <w:jc w:val="both"/>
      </w:pPr>
      <w:r>
        <w:t xml:space="preserve">Learning to spell more words with contracted forms. </w:t>
      </w:r>
    </w:p>
    <w:p w14:paraId="05A62CCB" w14:textId="77777777" w:rsidR="002B2767" w:rsidRDefault="002B2767" w:rsidP="002B2767">
      <w:pPr>
        <w:pStyle w:val="PolicyBullets"/>
        <w:numPr>
          <w:ilvl w:val="1"/>
          <w:numId w:val="6"/>
        </w:numPr>
        <w:spacing w:after="120"/>
        <w:contextualSpacing w:val="0"/>
        <w:jc w:val="both"/>
      </w:pPr>
      <w:r>
        <w:t xml:space="preserve">Learning the possessive apostrophe (singular) for example, the girl’s book. </w:t>
      </w:r>
    </w:p>
    <w:p w14:paraId="53111F6B" w14:textId="77777777" w:rsidR="002B2767" w:rsidRDefault="002B2767" w:rsidP="002B2767">
      <w:pPr>
        <w:pStyle w:val="PolicyBullets"/>
        <w:numPr>
          <w:ilvl w:val="1"/>
          <w:numId w:val="6"/>
        </w:numPr>
        <w:spacing w:after="120"/>
        <w:contextualSpacing w:val="0"/>
        <w:jc w:val="both"/>
      </w:pPr>
      <w:r>
        <w:t>Distinguishing between homophones and near-homophones.</w:t>
      </w:r>
    </w:p>
    <w:p w14:paraId="52EF2423" w14:textId="77777777" w:rsidR="002B2767" w:rsidRDefault="002B2767" w:rsidP="002B2767">
      <w:pPr>
        <w:pStyle w:val="PolicyBullets"/>
        <w:spacing w:after="120"/>
        <w:contextualSpacing w:val="0"/>
        <w:jc w:val="both"/>
      </w:pPr>
      <w:r>
        <w:t>Add suffixes to spell longer words, including -</w:t>
      </w:r>
      <w:proofErr w:type="spellStart"/>
      <w:r>
        <w:t>ment</w:t>
      </w:r>
      <w:proofErr w:type="spellEnd"/>
      <w:r>
        <w:t>, -ness, -</w:t>
      </w:r>
      <w:proofErr w:type="spellStart"/>
      <w:r>
        <w:t>ful</w:t>
      </w:r>
      <w:proofErr w:type="spellEnd"/>
      <w:r>
        <w:t>, -less, -</w:t>
      </w:r>
      <w:proofErr w:type="spellStart"/>
      <w:r>
        <w:t>ly</w:t>
      </w:r>
      <w:proofErr w:type="spellEnd"/>
      <w:r>
        <w:t>.</w:t>
      </w:r>
    </w:p>
    <w:p w14:paraId="3B4A2B81" w14:textId="77777777" w:rsidR="002B2767" w:rsidRDefault="002B2767" w:rsidP="002B2767">
      <w:pPr>
        <w:pStyle w:val="PolicyBullets"/>
        <w:spacing w:after="120"/>
        <w:contextualSpacing w:val="0"/>
        <w:jc w:val="both"/>
      </w:pPr>
      <w:r>
        <w:t xml:space="preserve">Apply spelling rules and guidance, as listed in English Appendix 1. </w:t>
      </w:r>
    </w:p>
    <w:p w14:paraId="2773D712" w14:textId="77777777" w:rsidR="002B2767" w:rsidRDefault="002B2767" w:rsidP="002B2767">
      <w:pPr>
        <w:pStyle w:val="PolicyBullets"/>
        <w:spacing w:after="120"/>
        <w:contextualSpacing w:val="0"/>
        <w:jc w:val="both"/>
      </w:pPr>
      <w:r>
        <w:t xml:space="preserve">Write from memory simple sentences dictated by </w:t>
      </w:r>
      <w:r w:rsidRPr="00C72CCE">
        <w:rPr>
          <w:b/>
          <w:color w:val="FFD006"/>
          <w:u w:val="single"/>
        </w:rPr>
        <w:t>the teacher</w:t>
      </w:r>
      <w:r>
        <w:t xml:space="preserve"> that include words using the GPCs, common exception words and punctuation taught so far.  </w:t>
      </w:r>
    </w:p>
    <w:p w14:paraId="2BC40977" w14:textId="77777777" w:rsidR="002B2767" w:rsidRDefault="002B2767" w:rsidP="002B2767">
      <w:pPr>
        <w:pStyle w:val="Subtitle"/>
        <w:ind w:left="142" w:firstLine="425"/>
        <w:rPr>
          <w:b/>
          <w:color w:val="auto"/>
        </w:rPr>
      </w:pPr>
      <w:r w:rsidRPr="00C72CCE">
        <w:rPr>
          <w:b/>
          <w:color w:val="auto"/>
        </w:rPr>
        <w:t>Handwriting:</w:t>
      </w:r>
    </w:p>
    <w:p w14:paraId="1AABD3C7" w14:textId="77777777" w:rsidR="002B2767" w:rsidRPr="00E60639" w:rsidRDefault="002B2767" w:rsidP="002B2767">
      <w:pPr>
        <w:pStyle w:val="PolicyBullets"/>
      </w:pPr>
      <w:r>
        <w:t>Pupils should be taught to:</w:t>
      </w:r>
    </w:p>
    <w:p w14:paraId="4CE83FF3" w14:textId="77777777" w:rsidR="002B2767" w:rsidRDefault="002B2767" w:rsidP="002B2767">
      <w:pPr>
        <w:pStyle w:val="PolicyBullets"/>
        <w:numPr>
          <w:ilvl w:val="1"/>
          <w:numId w:val="6"/>
        </w:numPr>
        <w:spacing w:after="120"/>
        <w:contextualSpacing w:val="0"/>
        <w:jc w:val="both"/>
      </w:pPr>
      <w:r>
        <w:t>Form lower-case letters of the correct size relative to one another.</w:t>
      </w:r>
    </w:p>
    <w:p w14:paraId="04EA3222" w14:textId="77777777" w:rsidR="002B2767" w:rsidRDefault="002B2767" w:rsidP="002B2767">
      <w:pPr>
        <w:pStyle w:val="PolicyBullets"/>
        <w:numPr>
          <w:ilvl w:val="1"/>
          <w:numId w:val="6"/>
        </w:numPr>
        <w:spacing w:after="120"/>
        <w:contextualSpacing w:val="0"/>
        <w:jc w:val="both"/>
      </w:pPr>
      <w:r>
        <w:t xml:space="preserve">Start using some of the diagonal and horizontal strokes needed to join letters and understand which letters, when adjacent to one another, are best left </w:t>
      </w:r>
      <w:proofErr w:type="spellStart"/>
      <w:r>
        <w:t>unjoined</w:t>
      </w:r>
      <w:proofErr w:type="spellEnd"/>
      <w:r>
        <w:t>.</w:t>
      </w:r>
    </w:p>
    <w:p w14:paraId="27920890" w14:textId="77777777" w:rsidR="002B2767" w:rsidRDefault="002B2767" w:rsidP="002B2767">
      <w:pPr>
        <w:pStyle w:val="PolicyBullets"/>
        <w:numPr>
          <w:ilvl w:val="1"/>
          <w:numId w:val="6"/>
        </w:numPr>
        <w:spacing w:after="120"/>
        <w:contextualSpacing w:val="0"/>
        <w:jc w:val="both"/>
      </w:pPr>
      <w:r>
        <w:t>Write capital letters and digits of the correct size, orientation and relationship to one another and to lower case letters.</w:t>
      </w:r>
    </w:p>
    <w:p w14:paraId="285F375C" w14:textId="77777777" w:rsidR="002B2767" w:rsidRDefault="002B2767" w:rsidP="002B2767">
      <w:pPr>
        <w:pStyle w:val="PolicyBullets"/>
        <w:numPr>
          <w:ilvl w:val="1"/>
          <w:numId w:val="6"/>
        </w:numPr>
        <w:spacing w:after="120"/>
        <w:contextualSpacing w:val="0"/>
        <w:jc w:val="both"/>
      </w:pPr>
      <w:r>
        <w:t>Use spacing between words that reflects the size of the letters.</w:t>
      </w:r>
    </w:p>
    <w:p w14:paraId="6A56FB6E" w14:textId="77777777" w:rsidR="002B2767" w:rsidRPr="00C72CCE" w:rsidRDefault="002B2767" w:rsidP="002B2767">
      <w:pPr>
        <w:pStyle w:val="Subtitle"/>
        <w:ind w:left="142" w:firstLine="425"/>
        <w:rPr>
          <w:b/>
          <w:color w:val="auto"/>
        </w:rPr>
      </w:pPr>
      <w:r w:rsidRPr="00C72CCE">
        <w:rPr>
          <w:b/>
          <w:color w:val="auto"/>
        </w:rPr>
        <w:t>Writing – comprehension:</w:t>
      </w:r>
    </w:p>
    <w:p w14:paraId="25F89F07" w14:textId="77777777" w:rsidR="002B2767" w:rsidRDefault="002B2767" w:rsidP="002B2767">
      <w:pPr>
        <w:pStyle w:val="PolicyBullets"/>
        <w:spacing w:after="120"/>
        <w:contextualSpacing w:val="0"/>
        <w:jc w:val="both"/>
      </w:pPr>
      <w:r>
        <w:t>Develop positive attitudes towards and stamina for writing by:</w:t>
      </w:r>
    </w:p>
    <w:p w14:paraId="4DF990E1" w14:textId="77777777" w:rsidR="002B2767" w:rsidRDefault="002B2767" w:rsidP="002B2767">
      <w:pPr>
        <w:pStyle w:val="PolicyBullets"/>
        <w:numPr>
          <w:ilvl w:val="1"/>
          <w:numId w:val="6"/>
        </w:numPr>
        <w:spacing w:after="120"/>
        <w:contextualSpacing w:val="0"/>
        <w:jc w:val="both"/>
      </w:pPr>
      <w:r>
        <w:t xml:space="preserve">Writing narratives about personal experiences and those of others (real and fictional). </w:t>
      </w:r>
    </w:p>
    <w:p w14:paraId="7A37F08F" w14:textId="77777777" w:rsidR="002B2767" w:rsidRDefault="002B2767" w:rsidP="002B2767">
      <w:pPr>
        <w:pStyle w:val="PolicyBullets"/>
        <w:numPr>
          <w:ilvl w:val="1"/>
          <w:numId w:val="6"/>
        </w:numPr>
        <w:spacing w:after="120"/>
        <w:contextualSpacing w:val="0"/>
        <w:jc w:val="both"/>
      </w:pPr>
      <w:r>
        <w:t>Writing about real events.</w:t>
      </w:r>
    </w:p>
    <w:p w14:paraId="4F14A292" w14:textId="77777777" w:rsidR="002B2767" w:rsidRDefault="002B2767" w:rsidP="002B2767">
      <w:pPr>
        <w:pStyle w:val="PolicyBullets"/>
        <w:numPr>
          <w:ilvl w:val="1"/>
          <w:numId w:val="6"/>
        </w:numPr>
        <w:spacing w:after="120"/>
        <w:contextualSpacing w:val="0"/>
        <w:jc w:val="both"/>
      </w:pPr>
      <w:r>
        <w:t xml:space="preserve">Writing poetry. </w:t>
      </w:r>
    </w:p>
    <w:p w14:paraId="65ADA85C" w14:textId="77777777" w:rsidR="002B2767" w:rsidRDefault="002B2767" w:rsidP="002B2767">
      <w:pPr>
        <w:pStyle w:val="PolicyBullets"/>
        <w:numPr>
          <w:ilvl w:val="1"/>
          <w:numId w:val="6"/>
        </w:numPr>
        <w:spacing w:after="120"/>
        <w:contextualSpacing w:val="0"/>
        <w:jc w:val="both"/>
      </w:pPr>
      <w:r>
        <w:t>Writing for different purposes.</w:t>
      </w:r>
    </w:p>
    <w:p w14:paraId="5220ABC9" w14:textId="77777777" w:rsidR="002B2767" w:rsidRDefault="002B2767" w:rsidP="002B2767">
      <w:pPr>
        <w:pStyle w:val="PolicyBullets"/>
        <w:spacing w:after="120"/>
        <w:contextualSpacing w:val="0"/>
        <w:jc w:val="both"/>
      </w:pPr>
      <w:r>
        <w:t>Consider what they are going to write before beginning by:</w:t>
      </w:r>
    </w:p>
    <w:p w14:paraId="4A6B1A1B" w14:textId="77777777" w:rsidR="002B2767" w:rsidRDefault="002B2767" w:rsidP="002B2767">
      <w:pPr>
        <w:pStyle w:val="PolicyBullets"/>
        <w:numPr>
          <w:ilvl w:val="1"/>
          <w:numId w:val="6"/>
        </w:numPr>
        <w:spacing w:after="120"/>
        <w:contextualSpacing w:val="0"/>
        <w:jc w:val="both"/>
      </w:pPr>
      <w:r>
        <w:t>Planning or saying out loud what they are going to write about.</w:t>
      </w:r>
    </w:p>
    <w:p w14:paraId="09D560B8" w14:textId="77777777" w:rsidR="002B2767" w:rsidRDefault="002B2767" w:rsidP="002B2767">
      <w:pPr>
        <w:pStyle w:val="PolicyBullets"/>
        <w:numPr>
          <w:ilvl w:val="1"/>
          <w:numId w:val="6"/>
        </w:numPr>
        <w:spacing w:after="120"/>
        <w:contextualSpacing w:val="0"/>
        <w:jc w:val="both"/>
      </w:pPr>
      <w:r>
        <w:t>Writing down ideas and/or key words, including new vocabulary.</w:t>
      </w:r>
    </w:p>
    <w:p w14:paraId="59EC1D54" w14:textId="77777777" w:rsidR="002B2767" w:rsidRDefault="002B2767" w:rsidP="002B2767">
      <w:pPr>
        <w:pStyle w:val="PolicyBullets"/>
        <w:numPr>
          <w:ilvl w:val="1"/>
          <w:numId w:val="6"/>
        </w:numPr>
        <w:spacing w:after="120"/>
        <w:contextualSpacing w:val="0"/>
        <w:jc w:val="both"/>
      </w:pPr>
      <w:r>
        <w:t xml:space="preserve">Encapsulating what they want to say, sentence by sentence. </w:t>
      </w:r>
    </w:p>
    <w:p w14:paraId="522DF8FB" w14:textId="77777777" w:rsidR="002B2767" w:rsidRDefault="002B2767" w:rsidP="002B2767">
      <w:pPr>
        <w:pStyle w:val="PolicyBullets"/>
        <w:spacing w:after="120"/>
        <w:contextualSpacing w:val="0"/>
        <w:jc w:val="both"/>
      </w:pPr>
      <w:r>
        <w:t>Make simple additions, revisions and corrections to their own writing by:</w:t>
      </w:r>
    </w:p>
    <w:p w14:paraId="48B58A60" w14:textId="77777777" w:rsidR="002B2767" w:rsidRDefault="002B2767" w:rsidP="002B2767">
      <w:pPr>
        <w:pStyle w:val="PolicyBullets"/>
        <w:numPr>
          <w:ilvl w:val="1"/>
          <w:numId w:val="6"/>
        </w:numPr>
        <w:spacing w:after="120"/>
        <w:contextualSpacing w:val="0"/>
        <w:jc w:val="both"/>
      </w:pPr>
      <w:r>
        <w:t xml:space="preserve">Evaluating their writing with the teacher and other pupils. </w:t>
      </w:r>
    </w:p>
    <w:p w14:paraId="778A72DE" w14:textId="77777777" w:rsidR="002B2767" w:rsidRDefault="002B2767" w:rsidP="002B2767">
      <w:pPr>
        <w:pStyle w:val="PolicyBullets"/>
        <w:numPr>
          <w:ilvl w:val="1"/>
          <w:numId w:val="6"/>
        </w:numPr>
        <w:spacing w:after="120"/>
        <w:contextualSpacing w:val="0"/>
        <w:jc w:val="both"/>
      </w:pPr>
      <w:r>
        <w:lastRenderedPageBreak/>
        <w:t xml:space="preserve">Re-reading to check that their writing makes sense and that verbs to indicate time are used correctly and consistently, including verbs in the continuous form. </w:t>
      </w:r>
    </w:p>
    <w:p w14:paraId="1565A15E" w14:textId="77777777" w:rsidR="002B2767" w:rsidRDefault="002B2767" w:rsidP="002B2767">
      <w:pPr>
        <w:pStyle w:val="PolicyBullets"/>
        <w:numPr>
          <w:ilvl w:val="1"/>
          <w:numId w:val="6"/>
        </w:numPr>
        <w:spacing w:after="120"/>
        <w:contextualSpacing w:val="0"/>
        <w:jc w:val="both"/>
      </w:pPr>
      <w:r>
        <w:t xml:space="preserve">Proofreading to check for errors in spelling, grammar and punctuation, for example end of sentences punctuated correctly. </w:t>
      </w:r>
    </w:p>
    <w:p w14:paraId="76EC4A38" w14:textId="77777777" w:rsidR="002B2767" w:rsidRDefault="002B2767" w:rsidP="002B2767">
      <w:pPr>
        <w:pStyle w:val="PolicyBullets"/>
        <w:spacing w:after="120"/>
        <w:contextualSpacing w:val="0"/>
        <w:jc w:val="both"/>
      </w:pPr>
      <w:r>
        <w:t xml:space="preserve">Read aloud what they have written with appropriate intonation to make the meaning clear. </w:t>
      </w:r>
    </w:p>
    <w:p w14:paraId="240FFB67" w14:textId="77777777" w:rsidR="002B2767" w:rsidRPr="00C72CCE" w:rsidRDefault="002B2767" w:rsidP="002B2767">
      <w:pPr>
        <w:pStyle w:val="Subtitle"/>
        <w:ind w:left="142" w:firstLine="567"/>
        <w:rPr>
          <w:b/>
          <w:color w:val="auto"/>
        </w:rPr>
      </w:pPr>
      <w:r w:rsidRPr="00C72CCE">
        <w:rPr>
          <w:b/>
          <w:color w:val="auto"/>
        </w:rPr>
        <w:t>Writing – vocabulary, grammar and punctuation</w:t>
      </w:r>
    </w:p>
    <w:p w14:paraId="142C6634" w14:textId="77777777" w:rsidR="002B2767" w:rsidRDefault="002B2767" w:rsidP="002B2767">
      <w:pPr>
        <w:pStyle w:val="PolicyBullets"/>
        <w:spacing w:after="120"/>
        <w:contextualSpacing w:val="0"/>
        <w:jc w:val="both"/>
      </w:pPr>
      <w:r>
        <w:t>Develop their understanding of the concepts set out in English Appendix 2 by:</w:t>
      </w:r>
    </w:p>
    <w:p w14:paraId="06598CD2" w14:textId="77777777" w:rsidR="002B2767" w:rsidRDefault="002B2767" w:rsidP="002B2767">
      <w:pPr>
        <w:pStyle w:val="PolicyBullets"/>
        <w:numPr>
          <w:ilvl w:val="1"/>
          <w:numId w:val="6"/>
        </w:numPr>
        <w:spacing w:after="120"/>
        <w:contextualSpacing w:val="0"/>
        <w:jc w:val="both"/>
      </w:pPr>
      <w:r>
        <w:t xml:space="preserve">Learning how to use both familiar and new punctuation correctly (see English Appendix 2), including full stops, capital letters, exclamation marks, question marks, commas for lists and apostrophes for contracted forms and the possessive (singular).  </w:t>
      </w:r>
    </w:p>
    <w:p w14:paraId="347C030C" w14:textId="77777777" w:rsidR="002B2767" w:rsidRDefault="002B2767" w:rsidP="002B2767">
      <w:pPr>
        <w:pStyle w:val="PolicyBullets"/>
        <w:spacing w:after="120"/>
        <w:contextualSpacing w:val="0"/>
        <w:jc w:val="both"/>
      </w:pPr>
      <w:r>
        <w:t>Learn how to use:</w:t>
      </w:r>
    </w:p>
    <w:p w14:paraId="148DA407" w14:textId="77777777" w:rsidR="002B2767" w:rsidRDefault="002B2767" w:rsidP="002B2767">
      <w:pPr>
        <w:pStyle w:val="PolicyBullets"/>
        <w:numPr>
          <w:ilvl w:val="1"/>
          <w:numId w:val="6"/>
        </w:numPr>
        <w:spacing w:after="120"/>
        <w:contextualSpacing w:val="0"/>
        <w:jc w:val="both"/>
      </w:pPr>
      <w:r>
        <w:t xml:space="preserve">Sentences with different forms: statement, question, exclamation, command. </w:t>
      </w:r>
    </w:p>
    <w:p w14:paraId="18DA4AA8" w14:textId="77777777" w:rsidR="002B2767" w:rsidRDefault="002B2767" w:rsidP="002B2767">
      <w:pPr>
        <w:pStyle w:val="PolicyBullets"/>
        <w:numPr>
          <w:ilvl w:val="1"/>
          <w:numId w:val="6"/>
        </w:numPr>
        <w:spacing w:after="120"/>
        <w:contextualSpacing w:val="0"/>
        <w:jc w:val="both"/>
      </w:pPr>
      <w:r>
        <w:t xml:space="preserve">Expand upon phrases to describe and specify, for example, the blue butterfly. </w:t>
      </w:r>
    </w:p>
    <w:p w14:paraId="096EC5A8" w14:textId="77777777" w:rsidR="002B2767" w:rsidRDefault="002B2767" w:rsidP="002B2767">
      <w:pPr>
        <w:pStyle w:val="PolicyBullets"/>
        <w:numPr>
          <w:ilvl w:val="1"/>
          <w:numId w:val="6"/>
        </w:numPr>
        <w:spacing w:after="120"/>
        <w:contextualSpacing w:val="0"/>
        <w:jc w:val="both"/>
      </w:pPr>
      <w:r>
        <w:t xml:space="preserve">The present and past tenses correctly and consistently including the progressive form. </w:t>
      </w:r>
    </w:p>
    <w:p w14:paraId="79A18177" w14:textId="77777777" w:rsidR="002B2767" w:rsidRDefault="002B2767" w:rsidP="002B2767">
      <w:pPr>
        <w:pStyle w:val="PolicyBullets"/>
        <w:numPr>
          <w:ilvl w:val="1"/>
          <w:numId w:val="6"/>
        </w:numPr>
        <w:spacing w:after="120"/>
        <w:contextualSpacing w:val="0"/>
        <w:jc w:val="both"/>
      </w:pPr>
      <w:r>
        <w:t xml:space="preserve">Subordination (using when, if, that, or because) and co-ordination (using or, and, or but). </w:t>
      </w:r>
    </w:p>
    <w:p w14:paraId="43F09E5A" w14:textId="77777777" w:rsidR="002B2767" w:rsidRDefault="002B2767" w:rsidP="002B2767">
      <w:pPr>
        <w:pStyle w:val="PolicyBullets"/>
        <w:numPr>
          <w:ilvl w:val="1"/>
          <w:numId w:val="6"/>
        </w:numPr>
        <w:spacing w:after="120"/>
        <w:contextualSpacing w:val="0"/>
        <w:jc w:val="both"/>
      </w:pPr>
      <w:r>
        <w:t xml:space="preserve">The grammar for year 2 in English Appendix 2. </w:t>
      </w:r>
    </w:p>
    <w:p w14:paraId="00F7C0BC" w14:textId="77777777" w:rsidR="002B2767" w:rsidRDefault="002B2767" w:rsidP="002B2767">
      <w:pPr>
        <w:pStyle w:val="PolicyBullets"/>
        <w:numPr>
          <w:ilvl w:val="1"/>
          <w:numId w:val="6"/>
        </w:numPr>
        <w:spacing w:after="120"/>
        <w:contextualSpacing w:val="0"/>
        <w:jc w:val="both"/>
      </w:pPr>
      <w:r>
        <w:t xml:space="preserve">Some features of the written Standard English. </w:t>
      </w:r>
    </w:p>
    <w:p w14:paraId="3BA99E33" w14:textId="101C004F" w:rsidR="002B2767" w:rsidRDefault="002B2767" w:rsidP="002B2767">
      <w:pPr>
        <w:pStyle w:val="PolicyBullets"/>
        <w:spacing w:after="120"/>
        <w:contextualSpacing w:val="0"/>
        <w:jc w:val="both"/>
      </w:pPr>
      <w:r>
        <w:t xml:space="preserve">Use and understand the grammatical terminology in English Appendix 2 in discussing their writing. </w:t>
      </w:r>
    </w:p>
    <w:p w14:paraId="50668752" w14:textId="58ED5ABB" w:rsidR="00C96500" w:rsidRPr="002B2767" w:rsidRDefault="00C96500" w:rsidP="00756782">
      <w:pPr>
        <w:pStyle w:val="Heading10"/>
        <w:numPr>
          <w:ilvl w:val="0"/>
          <w:numId w:val="0"/>
        </w:numPr>
        <w:ind w:left="360" w:hanging="360"/>
      </w:pPr>
    </w:p>
    <w:sectPr w:rsidR="00C96500" w:rsidRPr="002B2767" w:rsidSect="0050232F">
      <w:headerReference w:type="default" r:id="rId14"/>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0F41" w14:textId="77777777" w:rsidR="006E3EE4" w:rsidRDefault="006E3EE4" w:rsidP="00AD4155">
      <w:pPr>
        <w:spacing w:after="0" w:line="240" w:lineRule="auto"/>
      </w:pPr>
      <w:r>
        <w:separator/>
      </w:r>
    </w:p>
  </w:endnote>
  <w:endnote w:type="continuationSeparator" w:id="0">
    <w:p w14:paraId="7B40C33E" w14:textId="77777777" w:rsidR="006E3EE4" w:rsidRDefault="006E3EE4"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BD0D" w14:textId="77777777" w:rsidR="006E3EE4" w:rsidRDefault="006E3EE4" w:rsidP="00AD4155">
      <w:pPr>
        <w:spacing w:after="0" w:line="240" w:lineRule="auto"/>
      </w:pPr>
      <w:r>
        <w:separator/>
      </w:r>
    </w:p>
  </w:footnote>
  <w:footnote w:type="continuationSeparator" w:id="0">
    <w:p w14:paraId="6FF6D116" w14:textId="77777777" w:rsidR="006E3EE4" w:rsidRDefault="006E3EE4"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658E" w14:textId="77777777" w:rsidR="007879ED" w:rsidRPr="00827A27" w:rsidRDefault="007879ED"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2C"/>
    <w:multiLevelType w:val="hybridMultilevel"/>
    <w:tmpl w:val="2C786F3C"/>
    <w:lvl w:ilvl="0" w:tplc="182493DC">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AA0B74"/>
    <w:multiLevelType w:val="hybridMultilevel"/>
    <w:tmpl w:val="423E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6B4A874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13973BA5"/>
    <w:multiLevelType w:val="hybridMultilevel"/>
    <w:tmpl w:val="7754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E29D3"/>
    <w:multiLevelType w:val="hybridMultilevel"/>
    <w:tmpl w:val="6BC83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86819"/>
    <w:multiLevelType w:val="hybridMultilevel"/>
    <w:tmpl w:val="6B540612"/>
    <w:lvl w:ilvl="0" w:tplc="E190E0FA">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20093198"/>
    <w:multiLevelType w:val="hybridMultilevel"/>
    <w:tmpl w:val="BF328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D1BEF"/>
    <w:multiLevelType w:val="hybridMultilevel"/>
    <w:tmpl w:val="52DC35A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B771FA"/>
    <w:multiLevelType w:val="hybridMultilevel"/>
    <w:tmpl w:val="9F32A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52A88"/>
    <w:multiLevelType w:val="hybridMultilevel"/>
    <w:tmpl w:val="BFFA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80763"/>
    <w:multiLevelType w:val="hybridMultilevel"/>
    <w:tmpl w:val="07DCD7B8"/>
    <w:lvl w:ilvl="0" w:tplc="49826CC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D4817"/>
    <w:multiLevelType w:val="hybridMultilevel"/>
    <w:tmpl w:val="5FDAB87A"/>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B815D9"/>
    <w:multiLevelType w:val="hybridMultilevel"/>
    <w:tmpl w:val="D2B8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57965"/>
    <w:multiLevelType w:val="hybridMultilevel"/>
    <w:tmpl w:val="286AF2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3B2029"/>
    <w:multiLevelType w:val="hybridMultilevel"/>
    <w:tmpl w:val="B2B65E7A"/>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FC6EE4"/>
    <w:multiLevelType w:val="hybridMultilevel"/>
    <w:tmpl w:val="DFAC5B6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6D40BB"/>
    <w:multiLevelType w:val="hybridMultilevel"/>
    <w:tmpl w:val="49DE54EA"/>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BE4FB2"/>
    <w:multiLevelType w:val="hybridMultilevel"/>
    <w:tmpl w:val="D512BA8C"/>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61FA2E4A"/>
    <w:numStyleLink w:val="Style1"/>
  </w:abstractNum>
  <w:abstractNum w:abstractNumId="19" w15:restartNumberingAfterBreak="0">
    <w:nsid w:val="472B731E"/>
    <w:multiLevelType w:val="hybridMultilevel"/>
    <w:tmpl w:val="0BFC274C"/>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1B6CA1"/>
    <w:multiLevelType w:val="hybridMultilevel"/>
    <w:tmpl w:val="641A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85EC6"/>
    <w:multiLevelType w:val="hybridMultilevel"/>
    <w:tmpl w:val="7E785744"/>
    <w:lvl w:ilvl="0" w:tplc="FFFFFFFF">
      <w:start w:val="1"/>
      <w:numFmt w:val="bullet"/>
      <w:lvlText w:val=""/>
      <w:lvlJc w:val="left"/>
      <w:pPr>
        <w:ind w:left="720" w:hanging="360"/>
      </w:pPr>
      <w:rPr>
        <w:rFonts w:ascii="Symbol" w:hAnsi="Symbol" w:hint="default"/>
        <w:color w:val="auto"/>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2E21FE"/>
    <w:multiLevelType w:val="hybridMultilevel"/>
    <w:tmpl w:val="5C5E18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7A63EB"/>
    <w:multiLevelType w:val="hybridMultilevel"/>
    <w:tmpl w:val="195AE5EA"/>
    <w:lvl w:ilvl="0" w:tplc="EC4E2990">
      <w:start w:val="1"/>
      <w:numFmt w:val="bullet"/>
      <w:pStyle w:val="PolicyBullets"/>
      <w:lvlText w:val=""/>
      <w:lvlJc w:val="left"/>
      <w:pPr>
        <w:ind w:left="1925" w:hanging="360"/>
      </w:pPr>
      <w:rPr>
        <w:rFonts w:ascii="Symbol" w:hAnsi="Symbol" w:hint="default"/>
      </w:rPr>
    </w:lvl>
    <w:lvl w:ilvl="1" w:tplc="1B608B9A">
      <w:start w:val="3"/>
      <w:numFmt w:val="bullet"/>
      <w:lvlText w:val="̶"/>
      <w:lvlJc w:val="left"/>
      <w:pPr>
        <w:ind w:left="2645" w:hanging="360"/>
      </w:pPr>
      <w:rPr>
        <w:rFonts w:ascii="Arial" w:eastAsia="Times New Roman" w:hAnsi="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5" w15:restartNumberingAfterBreak="0">
    <w:nsid w:val="56EC52DC"/>
    <w:multiLevelType w:val="hybridMultilevel"/>
    <w:tmpl w:val="A8E009D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1B15AD"/>
    <w:multiLevelType w:val="hybridMultilevel"/>
    <w:tmpl w:val="A072DBC2"/>
    <w:lvl w:ilvl="0" w:tplc="3F4A6BD4">
      <w:start w:val="1"/>
      <w:numFmt w:val="bullet"/>
      <w:pStyle w:val="TSB-PolicyBullets"/>
      <w:lvlText w:val=""/>
      <w:lvlJc w:val="left"/>
      <w:pPr>
        <w:ind w:left="2143" w:hanging="360"/>
      </w:pPr>
      <w:rPr>
        <w:rFonts w:ascii="Symbol" w:hAnsi="Symbol" w:hint="default"/>
        <w:color w:val="1F497D"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A94283C"/>
    <w:multiLevelType w:val="hybridMultilevel"/>
    <w:tmpl w:val="CB3C5A5C"/>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A726EE"/>
    <w:multiLevelType w:val="hybridMultilevel"/>
    <w:tmpl w:val="165AD93A"/>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23584A"/>
    <w:multiLevelType w:val="hybridMultilevel"/>
    <w:tmpl w:val="B8A2B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686244"/>
    <w:multiLevelType w:val="hybridMultilevel"/>
    <w:tmpl w:val="843C66B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40D1C"/>
    <w:multiLevelType w:val="hybridMultilevel"/>
    <w:tmpl w:val="6A9A307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0951A1"/>
    <w:multiLevelType w:val="hybridMultilevel"/>
    <w:tmpl w:val="D0943BB0"/>
    <w:lvl w:ilvl="0" w:tplc="6F3E40C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5C6928"/>
    <w:multiLevelType w:val="hybridMultilevel"/>
    <w:tmpl w:val="ED22D5B8"/>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7" w15:restartNumberingAfterBreak="0">
    <w:nsid w:val="767A6FF7"/>
    <w:multiLevelType w:val="hybridMultilevel"/>
    <w:tmpl w:val="5848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66A9E"/>
    <w:multiLevelType w:val="hybridMultilevel"/>
    <w:tmpl w:val="4B7A036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3446056">
    <w:abstractNumId w:val="30"/>
  </w:num>
  <w:num w:numId="2" w16cid:durableId="1031340292">
    <w:abstractNumId w:val="32"/>
  </w:num>
  <w:num w:numId="3" w16cid:durableId="87773472">
    <w:abstractNumId w:val="22"/>
  </w:num>
  <w:num w:numId="4" w16cid:durableId="134565876">
    <w:abstractNumId w:val="18"/>
    <w:lvlOverride w:ilvl="0">
      <w:lvl w:ilvl="0">
        <w:start w:val="1"/>
        <w:numFmt w:val="decimal"/>
        <w:pStyle w:val="Heading10"/>
        <w:lvlText w:val="%1."/>
        <w:lvlJc w:val="left"/>
        <w:pPr>
          <w:ind w:left="360" w:hanging="360"/>
        </w:pPr>
        <w:rPr>
          <w:rFonts w:hint="default"/>
          <w:b/>
          <w:sz w:val="28"/>
          <w:szCs w:val="28"/>
        </w:rPr>
      </w:lvl>
    </w:lvlOverride>
    <w:lvlOverride w:ilvl="1">
      <w:lvl w:ilvl="1">
        <w:start w:val="1"/>
        <w:numFmt w:val="decimal"/>
        <w:pStyle w:val="Style2"/>
        <w:lvlText w:val="%1.%2."/>
        <w:lvlJc w:val="center"/>
        <w:pPr>
          <w:ind w:left="574"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524447726">
    <w:abstractNumId w:val="2"/>
  </w:num>
  <w:num w:numId="6" w16cid:durableId="766076555">
    <w:abstractNumId w:val="24"/>
  </w:num>
  <w:num w:numId="7" w16cid:durableId="1025909211">
    <w:abstractNumId w:val="31"/>
  </w:num>
  <w:num w:numId="8" w16cid:durableId="241640907">
    <w:abstractNumId w:val="33"/>
  </w:num>
  <w:num w:numId="9" w16cid:durableId="1268005526">
    <w:abstractNumId w:val="1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1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50614917">
    <w:abstractNumId w:val="18"/>
    <w:lvlOverride w:ilvl="0">
      <w:lvl w:ilvl="0">
        <w:start w:val="1"/>
        <w:numFmt w:val="decimal"/>
        <w:pStyle w:val="Heading10"/>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278" w:hanging="143"/>
        </w:pPr>
        <w:rPr>
          <w:rFonts w:asciiTheme="minorHAnsi" w:hAnsiTheme="minorHAnsi" w:hint="default"/>
          <w:b w:val="0"/>
          <w:sz w:val="22"/>
        </w:rPr>
      </w:lvl>
    </w:lvlOverride>
    <w:lvlOverride w:ilvl="2">
      <w:lvl w:ilvl="2">
        <w:start w:val="1"/>
        <w:numFmt w:val="decimal"/>
        <w:pStyle w:val="PolicyLevel3"/>
        <w:lvlText w:val="%1.%2.%3."/>
        <w:lvlJc w:val="left"/>
        <w:pPr>
          <w:ind w:left="1082" w:hanging="504"/>
        </w:pPr>
        <w:rPr>
          <w:rFonts w:hint="default"/>
        </w:rPr>
      </w:lvl>
    </w:lvlOverride>
    <w:lvlOverride w:ilvl="3">
      <w:lvl w:ilvl="3">
        <w:start w:val="1"/>
        <w:numFmt w:val="decimal"/>
        <w:lvlText w:val="%1.%2.%3.%4."/>
        <w:lvlJc w:val="left"/>
        <w:pPr>
          <w:ind w:left="1586" w:hanging="648"/>
        </w:pPr>
        <w:rPr>
          <w:rFonts w:hint="default"/>
        </w:rPr>
      </w:lvl>
    </w:lvlOverride>
    <w:lvlOverride w:ilvl="4">
      <w:lvl w:ilvl="4">
        <w:start w:val="1"/>
        <w:numFmt w:val="decimal"/>
        <w:lvlText w:val="%1.%2.%3.%4.%5."/>
        <w:lvlJc w:val="left"/>
        <w:pPr>
          <w:ind w:left="2090" w:hanging="792"/>
        </w:pPr>
        <w:rPr>
          <w:rFonts w:hint="default"/>
        </w:rPr>
      </w:lvl>
    </w:lvlOverride>
    <w:lvlOverride w:ilvl="5">
      <w:lvl w:ilvl="5">
        <w:start w:val="1"/>
        <w:numFmt w:val="decimal"/>
        <w:lvlText w:val="%1.%2.%3.%4.%5.%6."/>
        <w:lvlJc w:val="left"/>
        <w:pPr>
          <w:ind w:left="2594" w:hanging="936"/>
        </w:pPr>
        <w:rPr>
          <w:rFonts w:hint="default"/>
        </w:rPr>
      </w:lvl>
    </w:lvlOverride>
    <w:lvlOverride w:ilvl="6">
      <w:lvl w:ilvl="6">
        <w:start w:val="1"/>
        <w:numFmt w:val="decimal"/>
        <w:lvlText w:val="%1.%2.%3.%4.%5.%6.%7."/>
        <w:lvlJc w:val="left"/>
        <w:pPr>
          <w:ind w:left="3098" w:hanging="1080"/>
        </w:pPr>
        <w:rPr>
          <w:rFonts w:hint="default"/>
        </w:rPr>
      </w:lvl>
    </w:lvlOverride>
    <w:lvlOverride w:ilvl="7">
      <w:lvl w:ilvl="7">
        <w:start w:val="1"/>
        <w:numFmt w:val="decimal"/>
        <w:lvlText w:val="%1.%2.%3.%4.%5.%6.%7.%8."/>
        <w:lvlJc w:val="left"/>
        <w:pPr>
          <w:ind w:left="3602" w:hanging="1224"/>
        </w:pPr>
        <w:rPr>
          <w:rFonts w:hint="default"/>
        </w:rPr>
      </w:lvl>
    </w:lvlOverride>
    <w:lvlOverride w:ilvl="8">
      <w:lvl w:ilvl="8">
        <w:start w:val="1"/>
        <w:numFmt w:val="decimal"/>
        <w:lvlText w:val="%1.%2.%3.%4.%5.%6.%7.%8.%9."/>
        <w:lvlJc w:val="left"/>
        <w:pPr>
          <w:ind w:left="4178" w:hanging="1440"/>
        </w:pPr>
        <w:rPr>
          <w:rFonts w:hint="default"/>
        </w:rPr>
      </w:lvl>
    </w:lvlOverride>
  </w:num>
  <w:num w:numId="11" w16cid:durableId="1110903518">
    <w:abstractNumId w:val="0"/>
  </w:num>
  <w:num w:numId="12" w16cid:durableId="55206536">
    <w:abstractNumId w:val="10"/>
  </w:num>
  <w:num w:numId="13" w16cid:durableId="201942800">
    <w:abstractNumId w:val="5"/>
  </w:num>
  <w:num w:numId="14" w16cid:durableId="803353837">
    <w:abstractNumId w:val="1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32217349">
    <w:abstractNumId w:val="1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63198384">
    <w:abstractNumId w:val="26"/>
  </w:num>
  <w:num w:numId="17" w16cid:durableId="1787581688">
    <w:abstractNumId w:val="18"/>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732121383">
    <w:abstractNumId w:val="18"/>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474982410">
    <w:abstractNumId w:val="37"/>
  </w:num>
  <w:num w:numId="20" w16cid:durableId="1780679239">
    <w:abstractNumId w:val="9"/>
  </w:num>
  <w:num w:numId="21" w16cid:durableId="904265760">
    <w:abstractNumId w:val="36"/>
  </w:num>
  <w:num w:numId="22" w16cid:durableId="1701081397">
    <w:abstractNumId w:val="3"/>
  </w:num>
  <w:num w:numId="23" w16cid:durableId="1251887865">
    <w:abstractNumId w:val="1"/>
  </w:num>
  <w:num w:numId="24" w16cid:durableId="389354026">
    <w:abstractNumId w:val="29"/>
  </w:num>
  <w:num w:numId="25" w16cid:durableId="674965162">
    <w:abstractNumId w:val="11"/>
  </w:num>
  <w:num w:numId="26" w16cid:durableId="1295136871">
    <w:abstractNumId w:val="17"/>
  </w:num>
  <w:num w:numId="27" w16cid:durableId="527648371">
    <w:abstractNumId w:val="20"/>
  </w:num>
  <w:num w:numId="28" w16cid:durableId="310911676">
    <w:abstractNumId w:val="4"/>
  </w:num>
  <w:num w:numId="29" w16cid:durableId="239406745">
    <w:abstractNumId w:val="35"/>
  </w:num>
  <w:num w:numId="30" w16cid:durableId="916331142">
    <w:abstractNumId w:val="28"/>
  </w:num>
  <w:num w:numId="31" w16cid:durableId="220596964">
    <w:abstractNumId w:val="21"/>
  </w:num>
  <w:num w:numId="32" w16cid:durableId="1494225735">
    <w:abstractNumId w:val="12"/>
  </w:num>
  <w:num w:numId="33" w16cid:durableId="1892768692">
    <w:abstractNumId w:val="6"/>
  </w:num>
  <w:num w:numId="34" w16cid:durableId="517499557">
    <w:abstractNumId w:val="14"/>
  </w:num>
  <w:num w:numId="35" w16cid:durableId="86274983">
    <w:abstractNumId w:val="27"/>
  </w:num>
  <w:num w:numId="36" w16cid:durableId="837816272">
    <w:abstractNumId w:val="15"/>
  </w:num>
  <w:num w:numId="37" w16cid:durableId="512694888">
    <w:abstractNumId w:val="19"/>
  </w:num>
  <w:num w:numId="38" w16cid:durableId="1594783655">
    <w:abstractNumId w:val="23"/>
  </w:num>
  <w:num w:numId="39" w16cid:durableId="1914007681">
    <w:abstractNumId w:val="8"/>
  </w:num>
  <w:num w:numId="40" w16cid:durableId="1717120177">
    <w:abstractNumId w:val="16"/>
  </w:num>
  <w:num w:numId="41" w16cid:durableId="1797213365">
    <w:abstractNumId w:val="7"/>
  </w:num>
  <w:num w:numId="42" w16cid:durableId="2022002769">
    <w:abstractNumId w:val="34"/>
  </w:num>
  <w:num w:numId="43" w16cid:durableId="1031301756">
    <w:abstractNumId w:val="38"/>
  </w:num>
  <w:num w:numId="44" w16cid:durableId="2069255913">
    <w:abstractNumId w:val="25"/>
  </w:num>
  <w:num w:numId="45" w16cid:durableId="7459905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00162"/>
    <w:rsid w:val="000007E9"/>
    <w:rsid w:val="000023CA"/>
    <w:rsid w:val="000100B6"/>
    <w:rsid w:val="0001177F"/>
    <w:rsid w:val="000118E2"/>
    <w:rsid w:val="000138E1"/>
    <w:rsid w:val="00014CF2"/>
    <w:rsid w:val="000214D0"/>
    <w:rsid w:val="00021991"/>
    <w:rsid w:val="00022F89"/>
    <w:rsid w:val="000309F5"/>
    <w:rsid w:val="000332F2"/>
    <w:rsid w:val="00036404"/>
    <w:rsid w:val="00037174"/>
    <w:rsid w:val="00040C15"/>
    <w:rsid w:val="00040E9B"/>
    <w:rsid w:val="0004203D"/>
    <w:rsid w:val="00042069"/>
    <w:rsid w:val="00047288"/>
    <w:rsid w:val="00051F9B"/>
    <w:rsid w:val="00055FA4"/>
    <w:rsid w:val="000567E2"/>
    <w:rsid w:val="00063006"/>
    <w:rsid w:val="00063F8C"/>
    <w:rsid w:val="00065C6B"/>
    <w:rsid w:val="0007199B"/>
    <w:rsid w:val="00076978"/>
    <w:rsid w:val="00080091"/>
    <w:rsid w:val="00081631"/>
    <w:rsid w:val="000865E0"/>
    <w:rsid w:val="000907A9"/>
    <w:rsid w:val="00092C0E"/>
    <w:rsid w:val="000960E7"/>
    <w:rsid w:val="000A1F0D"/>
    <w:rsid w:val="000A217A"/>
    <w:rsid w:val="000A28A0"/>
    <w:rsid w:val="000A2E86"/>
    <w:rsid w:val="000A62E3"/>
    <w:rsid w:val="000B1080"/>
    <w:rsid w:val="000B16CC"/>
    <w:rsid w:val="000B213E"/>
    <w:rsid w:val="000B4624"/>
    <w:rsid w:val="000B7B80"/>
    <w:rsid w:val="000C061E"/>
    <w:rsid w:val="000C07AC"/>
    <w:rsid w:val="000C66A9"/>
    <w:rsid w:val="000D4DDC"/>
    <w:rsid w:val="000D618A"/>
    <w:rsid w:val="000D6CB9"/>
    <w:rsid w:val="000E24CE"/>
    <w:rsid w:val="000E2C37"/>
    <w:rsid w:val="000E3A6F"/>
    <w:rsid w:val="000E4979"/>
    <w:rsid w:val="000F0BDC"/>
    <w:rsid w:val="000F2717"/>
    <w:rsid w:val="000F6641"/>
    <w:rsid w:val="000F6745"/>
    <w:rsid w:val="000F7E1D"/>
    <w:rsid w:val="00102F13"/>
    <w:rsid w:val="001041F9"/>
    <w:rsid w:val="001048BA"/>
    <w:rsid w:val="0011144A"/>
    <w:rsid w:val="00111AB1"/>
    <w:rsid w:val="00112B99"/>
    <w:rsid w:val="00112BEB"/>
    <w:rsid w:val="00114F0B"/>
    <w:rsid w:val="001161EF"/>
    <w:rsid w:val="00122ED0"/>
    <w:rsid w:val="00124413"/>
    <w:rsid w:val="0012519B"/>
    <w:rsid w:val="001262CC"/>
    <w:rsid w:val="00127C83"/>
    <w:rsid w:val="00134ABF"/>
    <w:rsid w:val="001352CE"/>
    <w:rsid w:val="00135B56"/>
    <w:rsid w:val="00146C2C"/>
    <w:rsid w:val="00150A2B"/>
    <w:rsid w:val="00152349"/>
    <w:rsid w:val="0015398A"/>
    <w:rsid w:val="00156CED"/>
    <w:rsid w:val="00160A81"/>
    <w:rsid w:val="001635E9"/>
    <w:rsid w:val="00164909"/>
    <w:rsid w:val="00166457"/>
    <w:rsid w:val="00166C2A"/>
    <w:rsid w:val="0017087A"/>
    <w:rsid w:val="00171113"/>
    <w:rsid w:val="00180455"/>
    <w:rsid w:val="00182077"/>
    <w:rsid w:val="001833B5"/>
    <w:rsid w:val="00184FE3"/>
    <w:rsid w:val="00191363"/>
    <w:rsid w:val="00191CCB"/>
    <w:rsid w:val="00192C68"/>
    <w:rsid w:val="00194662"/>
    <w:rsid w:val="001964B5"/>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E7188"/>
    <w:rsid w:val="001F16AD"/>
    <w:rsid w:val="001F3CFB"/>
    <w:rsid w:val="001F755B"/>
    <w:rsid w:val="001F7D5A"/>
    <w:rsid w:val="0020142B"/>
    <w:rsid w:val="0020328A"/>
    <w:rsid w:val="00203B7F"/>
    <w:rsid w:val="00203E07"/>
    <w:rsid w:val="0020593B"/>
    <w:rsid w:val="00206835"/>
    <w:rsid w:val="002076E4"/>
    <w:rsid w:val="00207C5A"/>
    <w:rsid w:val="00207DE9"/>
    <w:rsid w:val="0021069D"/>
    <w:rsid w:val="00212E86"/>
    <w:rsid w:val="00213141"/>
    <w:rsid w:val="00213241"/>
    <w:rsid w:val="002169BF"/>
    <w:rsid w:val="00224985"/>
    <w:rsid w:val="002255EF"/>
    <w:rsid w:val="00230971"/>
    <w:rsid w:val="00233382"/>
    <w:rsid w:val="00234463"/>
    <w:rsid w:val="00237825"/>
    <w:rsid w:val="00237B28"/>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4910"/>
    <w:rsid w:val="00287985"/>
    <w:rsid w:val="0029265C"/>
    <w:rsid w:val="002957AD"/>
    <w:rsid w:val="002A39DE"/>
    <w:rsid w:val="002A43B2"/>
    <w:rsid w:val="002A513D"/>
    <w:rsid w:val="002B2767"/>
    <w:rsid w:val="002B493B"/>
    <w:rsid w:val="002B6711"/>
    <w:rsid w:val="002B6901"/>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2844"/>
    <w:rsid w:val="003129E4"/>
    <w:rsid w:val="00314964"/>
    <w:rsid w:val="003153AF"/>
    <w:rsid w:val="00315ACD"/>
    <w:rsid w:val="00316537"/>
    <w:rsid w:val="003251F2"/>
    <w:rsid w:val="0032566E"/>
    <w:rsid w:val="00330BD2"/>
    <w:rsid w:val="00333A5A"/>
    <w:rsid w:val="00343313"/>
    <w:rsid w:val="00343B0C"/>
    <w:rsid w:val="00344E79"/>
    <w:rsid w:val="00345CDF"/>
    <w:rsid w:val="00350000"/>
    <w:rsid w:val="00350295"/>
    <w:rsid w:val="00351E65"/>
    <w:rsid w:val="0035319B"/>
    <w:rsid w:val="00355B95"/>
    <w:rsid w:val="003573B4"/>
    <w:rsid w:val="00361211"/>
    <w:rsid w:val="003625AB"/>
    <w:rsid w:val="003668E2"/>
    <w:rsid w:val="00370F77"/>
    <w:rsid w:val="003749B5"/>
    <w:rsid w:val="00375EB1"/>
    <w:rsid w:val="00382ADF"/>
    <w:rsid w:val="0039018A"/>
    <w:rsid w:val="003909B6"/>
    <w:rsid w:val="003923A2"/>
    <w:rsid w:val="003932D7"/>
    <w:rsid w:val="00393B37"/>
    <w:rsid w:val="0039734F"/>
    <w:rsid w:val="003A184B"/>
    <w:rsid w:val="003A1880"/>
    <w:rsid w:val="003A2B86"/>
    <w:rsid w:val="003A4C04"/>
    <w:rsid w:val="003A567B"/>
    <w:rsid w:val="003B1ABB"/>
    <w:rsid w:val="003B25E8"/>
    <w:rsid w:val="003B2C96"/>
    <w:rsid w:val="003B61CE"/>
    <w:rsid w:val="003B628D"/>
    <w:rsid w:val="003B7E94"/>
    <w:rsid w:val="003C12BF"/>
    <w:rsid w:val="003C2260"/>
    <w:rsid w:val="003C2C91"/>
    <w:rsid w:val="003C35A4"/>
    <w:rsid w:val="003C769E"/>
    <w:rsid w:val="003D3904"/>
    <w:rsid w:val="003D4877"/>
    <w:rsid w:val="003D4CAA"/>
    <w:rsid w:val="003D4CC5"/>
    <w:rsid w:val="003D6082"/>
    <w:rsid w:val="003D7107"/>
    <w:rsid w:val="003E15EC"/>
    <w:rsid w:val="003E2874"/>
    <w:rsid w:val="003E50AF"/>
    <w:rsid w:val="003E574B"/>
    <w:rsid w:val="003E5C84"/>
    <w:rsid w:val="003F05B5"/>
    <w:rsid w:val="003F0A4B"/>
    <w:rsid w:val="003F17BC"/>
    <w:rsid w:val="003F2468"/>
    <w:rsid w:val="003F2506"/>
    <w:rsid w:val="003F5934"/>
    <w:rsid w:val="003F5C52"/>
    <w:rsid w:val="003F7C85"/>
    <w:rsid w:val="00402FF6"/>
    <w:rsid w:val="00410192"/>
    <w:rsid w:val="00413263"/>
    <w:rsid w:val="00414B63"/>
    <w:rsid w:val="00417DAB"/>
    <w:rsid w:val="00421125"/>
    <w:rsid w:val="00421A4E"/>
    <w:rsid w:val="00421F70"/>
    <w:rsid w:val="0042247A"/>
    <w:rsid w:val="0042635A"/>
    <w:rsid w:val="00430D7A"/>
    <w:rsid w:val="004321F6"/>
    <w:rsid w:val="0043256B"/>
    <w:rsid w:val="00432DA9"/>
    <w:rsid w:val="00435227"/>
    <w:rsid w:val="004354E8"/>
    <w:rsid w:val="00441947"/>
    <w:rsid w:val="00443697"/>
    <w:rsid w:val="004571F2"/>
    <w:rsid w:val="004573B5"/>
    <w:rsid w:val="0045782A"/>
    <w:rsid w:val="00461D57"/>
    <w:rsid w:val="00462C4F"/>
    <w:rsid w:val="00463E76"/>
    <w:rsid w:val="00465987"/>
    <w:rsid w:val="00466259"/>
    <w:rsid w:val="00466A8B"/>
    <w:rsid w:val="00472C64"/>
    <w:rsid w:val="004740D0"/>
    <w:rsid w:val="004744B0"/>
    <w:rsid w:val="004749B4"/>
    <w:rsid w:val="00475044"/>
    <w:rsid w:val="00475594"/>
    <w:rsid w:val="00482C00"/>
    <w:rsid w:val="00483431"/>
    <w:rsid w:val="004843E1"/>
    <w:rsid w:val="00486B92"/>
    <w:rsid w:val="00491F60"/>
    <w:rsid w:val="00492151"/>
    <w:rsid w:val="00493406"/>
    <w:rsid w:val="00493B72"/>
    <w:rsid w:val="004A1AD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4E2B"/>
    <w:rsid w:val="004E7B1C"/>
    <w:rsid w:val="004F014D"/>
    <w:rsid w:val="004F03DD"/>
    <w:rsid w:val="004F1637"/>
    <w:rsid w:val="004F364C"/>
    <w:rsid w:val="004F6057"/>
    <w:rsid w:val="004F62DC"/>
    <w:rsid w:val="00501E77"/>
    <w:rsid w:val="0050232F"/>
    <w:rsid w:val="005025ED"/>
    <w:rsid w:val="00504FA7"/>
    <w:rsid w:val="00510B45"/>
    <w:rsid w:val="00511050"/>
    <w:rsid w:val="00512EE0"/>
    <w:rsid w:val="005138C6"/>
    <w:rsid w:val="00517D18"/>
    <w:rsid w:val="00517DF5"/>
    <w:rsid w:val="00522DC2"/>
    <w:rsid w:val="0052476C"/>
    <w:rsid w:val="005274A1"/>
    <w:rsid w:val="00527A84"/>
    <w:rsid w:val="00527B30"/>
    <w:rsid w:val="0053371E"/>
    <w:rsid w:val="005337C6"/>
    <w:rsid w:val="00535442"/>
    <w:rsid w:val="00551A19"/>
    <w:rsid w:val="00557FBC"/>
    <w:rsid w:val="005628D8"/>
    <w:rsid w:val="00562D6D"/>
    <w:rsid w:val="00563A69"/>
    <w:rsid w:val="00566EA3"/>
    <w:rsid w:val="00567676"/>
    <w:rsid w:val="005708DC"/>
    <w:rsid w:val="00570D08"/>
    <w:rsid w:val="00583213"/>
    <w:rsid w:val="00585773"/>
    <w:rsid w:val="00585A1B"/>
    <w:rsid w:val="00586D0C"/>
    <w:rsid w:val="00586FD3"/>
    <w:rsid w:val="005877BC"/>
    <w:rsid w:val="005915C7"/>
    <w:rsid w:val="005918E9"/>
    <w:rsid w:val="00594C14"/>
    <w:rsid w:val="005970E7"/>
    <w:rsid w:val="0059794F"/>
    <w:rsid w:val="00597AE2"/>
    <w:rsid w:val="005A5344"/>
    <w:rsid w:val="005B132B"/>
    <w:rsid w:val="005B1C5F"/>
    <w:rsid w:val="005B268E"/>
    <w:rsid w:val="005B4515"/>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1771B"/>
    <w:rsid w:val="00621FA8"/>
    <w:rsid w:val="00626EF8"/>
    <w:rsid w:val="006272AA"/>
    <w:rsid w:val="00630884"/>
    <w:rsid w:val="006310D7"/>
    <w:rsid w:val="00631F57"/>
    <w:rsid w:val="0064440E"/>
    <w:rsid w:val="00653A10"/>
    <w:rsid w:val="00653F3E"/>
    <w:rsid w:val="0065484A"/>
    <w:rsid w:val="0066073B"/>
    <w:rsid w:val="00662623"/>
    <w:rsid w:val="0066271E"/>
    <w:rsid w:val="00662B2A"/>
    <w:rsid w:val="0066442C"/>
    <w:rsid w:val="00667544"/>
    <w:rsid w:val="00667E55"/>
    <w:rsid w:val="006713E9"/>
    <w:rsid w:val="00673E6A"/>
    <w:rsid w:val="00675537"/>
    <w:rsid w:val="00675E4A"/>
    <w:rsid w:val="00677E1E"/>
    <w:rsid w:val="00680CEE"/>
    <w:rsid w:val="00681D42"/>
    <w:rsid w:val="00682EB6"/>
    <w:rsid w:val="00683C65"/>
    <w:rsid w:val="00684ECC"/>
    <w:rsid w:val="00686623"/>
    <w:rsid w:val="00686E2E"/>
    <w:rsid w:val="00696B6B"/>
    <w:rsid w:val="00696DCE"/>
    <w:rsid w:val="006A4BEE"/>
    <w:rsid w:val="006A6754"/>
    <w:rsid w:val="006A6867"/>
    <w:rsid w:val="006A6F6A"/>
    <w:rsid w:val="006B1241"/>
    <w:rsid w:val="006B2F2F"/>
    <w:rsid w:val="006B77D1"/>
    <w:rsid w:val="006C3085"/>
    <w:rsid w:val="006E060F"/>
    <w:rsid w:val="006E0F5F"/>
    <w:rsid w:val="006E2008"/>
    <w:rsid w:val="006E203B"/>
    <w:rsid w:val="006E2A7A"/>
    <w:rsid w:val="006E3879"/>
    <w:rsid w:val="006E3EE4"/>
    <w:rsid w:val="006E4D56"/>
    <w:rsid w:val="006E5714"/>
    <w:rsid w:val="006E636D"/>
    <w:rsid w:val="006E770D"/>
    <w:rsid w:val="006F16BD"/>
    <w:rsid w:val="006F4770"/>
    <w:rsid w:val="006F57D3"/>
    <w:rsid w:val="006F5BC9"/>
    <w:rsid w:val="0070233F"/>
    <w:rsid w:val="007112DF"/>
    <w:rsid w:val="00712725"/>
    <w:rsid w:val="007169F5"/>
    <w:rsid w:val="007211A0"/>
    <w:rsid w:val="00721934"/>
    <w:rsid w:val="007228C8"/>
    <w:rsid w:val="0072396F"/>
    <w:rsid w:val="00725AC9"/>
    <w:rsid w:val="007271AF"/>
    <w:rsid w:val="0072763D"/>
    <w:rsid w:val="00727E1A"/>
    <w:rsid w:val="00730303"/>
    <w:rsid w:val="007325CF"/>
    <w:rsid w:val="007325DC"/>
    <w:rsid w:val="00733AB1"/>
    <w:rsid w:val="007361A2"/>
    <w:rsid w:val="0074135A"/>
    <w:rsid w:val="00741651"/>
    <w:rsid w:val="00742389"/>
    <w:rsid w:val="00744EE0"/>
    <w:rsid w:val="0074635D"/>
    <w:rsid w:val="00747F82"/>
    <w:rsid w:val="00752A20"/>
    <w:rsid w:val="007536A9"/>
    <w:rsid w:val="00756015"/>
    <w:rsid w:val="00756782"/>
    <w:rsid w:val="00761B33"/>
    <w:rsid w:val="0076600A"/>
    <w:rsid w:val="00766852"/>
    <w:rsid w:val="00766C6A"/>
    <w:rsid w:val="00766EF5"/>
    <w:rsid w:val="007737C4"/>
    <w:rsid w:val="00777073"/>
    <w:rsid w:val="00782CA1"/>
    <w:rsid w:val="00783359"/>
    <w:rsid w:val="00785641"/>
    <w:rsid w:val="007872D9"/>
    <w:rsid w:val="007879ED"/>
    <w:rsid w:val="00793950"/>
    <w:rsid w:val="0079625E"/>
    <w:rsid w:val="00796480"/>
    <w:rsid w:val="007A17AE"/>
    <w:rsid w:val="007A65B0"/>
    <w:rsid w:val="007B104A"/>
    <w:rsid w:val="007B3740"/>
    <w:rsid w:val="007B72E5"/>
    <w:rsid w:val="007B7475"/>
    <w:rsid w:val="007C0E8C"/>
    <w:rsid w:val="007C18D2"/>
    <w:rsid w:val="007D3062"/>
    <w:rsid w:val="007D5B99"/>
    <w:rsid w:val="007E0CAA"/>
    <w:rsid w:val="007E21B3"/>
    <w:rsid w:val="007E535E"/>
    <w:rsid w:val="007E61A0"/>
    <w:rsid w:val="007E7E23"/>
    <w:rsid w:val="007F6ABE"/>
    <w:rsid w:val="007F7982"/>
    <w:rsid w:val="00800008"/>
    <w:rsid w:val="0080065E"/>
    <w:rsid w:val="00801564"/>
    <w:rsid w:val="008016C3"/>
    <w:rsid w:val="0080195A"/>
    <w:rsid w:val="00810848"/>
    <w:rsid w:val="0081170D"/>
    <w:rsid w:val="00813091"/>
    <w:rsid w:val="008215CE"/>
    <w:rsid w:val="00822EC3"/>
    <w:rsid w:val="00827A27"/>
    <w:rsid w:val="00830223"/>
    <w:rsid w:val="0083174A"/>
    <w:rsid w:val="00841497"/>
    <w:rsid w:val="00843A2C"/>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400E"/>
    <w:rsid w:val="008843AA"/>
    <w:rsid w:val="00886D58"/>
    <w:rsid w:val="0089113B"/>
    <w:rsid w:val="0089581D"/>
    <w:rsid w:val="00897DE6"/>
    <w:rsid w:val="008A25FA"/>
    <w:rsid w:val="008A360D"/>
    <w:rsid w:val="008A4076"/>
    <w:rsid w:val="008A4101"/>
    <w:rsid w:val="008B2BDD"/>
    <w:rsid w:val="008B50BA"/>
    <w:rsid w:val="008C1A59"/>
    <w:rsid w:val="008C1D03"/>
    <w:rsid w:val="008C2CD3"/>
    <w:rsid w:val="008C5E6A"/>
    <w:rsid w:val="008C666D"/>
    <w:rsid w:val="008D0C74"/>
    <w:rsid w:val="008D1CEE"/>
    <w:rsid w:val="008D57D4"/>
    <w:rsid w:val="008D6794"/>
    <w:rsid w:val="008D78AF"/>
    <w:rsid w:val="008E3CAA"/>
    <w:rsid w:val="008E451A"/>
    <w:rsid w:val="008E4A9F"/>
    <w:rsid w:val="008E5549"/>
    <w:rsid w:val="008E5BE6"/>
    <w:rsid w:val="008E6D44"/>
    <w:rsid w:val="008E736E"/>
    <w:rsid w:val="008E7B04"/>
    <w:rsid w:val="008F2879"/>
    <w:rsid w:val="008F301C"/>
    <w:rsid w:val="00900435"/>
    <w:rsid w:val="00902457"/>
    <w:rsid w:val="00904F72"/>
    <w:rsid w:val="0090570C"/>
    <w:rsid w:val="00906D77"/>
    <w:rsid w:val="00910A5B"/>
    <w:rsid w:val="00911CD5"/>
    <w:rsid w:val="00916653"/>
    <w:rsid w:val="0091682F"/>
    <w:rsid w:val="00920445"/>
    <w:rsid w:val="00920A82"/>
    <w:rsid w:val="00921DCB"/>
    <w:rsid w:val="009229DA"/>
    <w:rsid w:val="00922BA1"/>
    <w:rsid w:val="00922CF2"/>
    <w:rsid w:val="00925A59"/>
    <w:rsid w:val="00925EF4"/>
    <w:rsid w:val="00927253"/>
    <w:rsid w:val="009301FC"/>
    <w:rsid w:val="009321EA"/>
    <w:rsid w:val="00934790"/>
    <w:rsid w:val="009404E7"/>
    <w:rsid w:val="0094103E"/>
    <w:rsid w:val="009456B7"/>
    <w:rsid w:val="00945961"/>
    <w:rsid w:val="009475B4"/>
    <w:rsid w:val="00952DFC"/>
    <w:rsid w:val="009530AA"/>
    <w:rsid w:val="00953821"/>
    <w:rsid w:val="00956989"/>
    <w:rsid w:val="00961EE8"/>
    <w:rsid w:val="00965A1D"/>
    <w:rsid w:val="00965E82"/>
    <w:rsid w:val="00966BCE"/>
    <w:rsid w:val="00970816"/>
    <w:rsid w:val="00971725"/>
    <w:rsid w:val="009718AF"/>
    <w:rsid w:val="0097478A"/>
    <w:rsid w:val="00976C9C"/>
    <w:rsid w:val="00977AA4"/>
    <w:rsid w:val="00980670"/>
    <w:rsid w:val="00981ACB"/>
    <w:rsid w:val="00983066"/>
    <w:rsid w:val="0098375A"/>
    <w:rsid w:val="009931BF"/>
    <w:rsid w:val="009938D1"/>
    <w:rsid w:val="00993A5C"/>
    <w:rsid w:val="009949C1"/>
    <w:rsid w:val="00995AF2"/>
    <w:rsid w:val="00996FF7"/>
    <w:rsid w:val="009A078A"/>
    <w:rsid w:val="009A0FA9"/>
    <w:rsid w:val="009A2B4E"/>
    <w:rsid w:val="009A4052"/>
    <w:rsid w:val="009A5551"/>
    <w:rsid w:val="009A6AB2"/>
    <w:rsid w:val="009A702B"/>
    <w:rsid w:val="009A758E"/>
    <w:rsid w:val="009B00B0"/>
    <w:rsid w:val="009B3E6F"/>
    <w:rsid w:val="009B4931"/>
    <w:rsid w:val="009B494D"/>
    <w:rsid w:val="009B4985"/>
    <w:rsid w:val="009B702B"/>
    <w:rsid w:val="009C4014"/>
    <w:rsid w:val="009C72C0"/>
    <w:rsid w:val="009D1A1B"/>
    <w:rsid w:val="009D2528"/>
    <w:rsid w:val="009D3F73"/>
    <w:rsid w:val="009D5A9F"/>
    <w:rsid w:val="009D5D39"/>
    <w:rsid w:val="009E4B68"/>
    <w:rsid w:val="009E53B1"/>
    <w:rsid w:val="009F0D88"/>
    <w:rsid w:val="009F2744"/>
    <w:rsid w:val="009F2F8D"/>
    <w:rsid w:val="009F3A48"/>
    <w:rsid w:val="009F64C6"/>
    <w:rsid w:val="00A01E1C"/>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5ED"/>
    <w:rsid w:val="00A545EF"/>
    <w:rsid w:val="00A547CF"/>
    <w:rsid w:val="00A572F3"/>
    <w:rsid w:val="00A61CB9"/>
    <w:rsid w:val="00A63332"/>
    <w:rsid w:val="00A6540D"/>
    <w:rsid w:val="00A66CE5"/>
    <w:rsid w:val="00A67184"/>
    <w:rsid w:val="00A7242F"/>
    <w:rsid w:val="00A74978"/>
    <w:rsid w:val="00A74C4C"/>
    <w:rsid w:val="00A7597D"/>
    <w:rsid w:val="00A76D09"/>
    <w:rsid w:val="00A775E6"/>
    <w:rsid w:val="00A824F7"/>
    <w:rsid w:val="00A82E67"/>
    <w:rsid w:val="00A838EF"/>
    <w:rsid w:val="00A83B26"/>
    <w:rsid w:val="00A848E9"/>
    <w:rsid w:val="00A87A8B"/>
    <w:rsid w:val="00A9084D"/>
    <w:rsid w:val="00A91391"/>
    <w:rsid w:val="00A92638"/>
    <w:rsid w:val="00AA0338"/>
    <w:rsid w:val="00AA0B75"/>
    <w:rsid w:val="00AA24A8"/>
    <w:rsid w:val="00AA515B"/>
    <w:rsid w:val="00AB05D6"/>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5A4"/>
    <w:rsid w:val="00AF0866"/>
    <w:rsid w:val="00AF4375"/>
    <w:rsid w:val="00AF694C"/>
    <w:rsid w:val="00AF7E0E"/>
    <w:rsid w:val="00B002EB"/>
    <w:rsid w:val="00B00D9F"/>
    <w:rsid w:val="00B01464"/>
    <w:rsid w:val="00B04553"/>
    <w:rsid w:val="00B04C5A"/>
    <w:rsid w:val="00B050F4"/>
    <w:rsid w:val="00B061C4"/>
    <w:rsid w:val="00B0737B"/>
    <w:rsid w:val="00B10C3A"/>
    <w:rsid w:val="00B11932"/>
    <w:rsid w:val="00B11D08"/>
    <w:rsid w:val="00B15432"/>
    <w:rsid w:val="00B1714E"/>
    <w:rsid w:val="00B20CA3"/>
    <w:rsid w:val="00B23F1B"/>
    <w:rsid w:val="00B27B9F"/>
    <w:rsid w:val="00B319DE"/>
    <w:rsid w:val="00B33428"/>
    <w:rsid w:val="00B42F4D"/>
    <w:rsid w:val="00B44721"/>
    <w:rsid w:val="00B454C2"/>
    <w:rsid w:val="00B46687"/>
    <w:rsid w:val="00B5076A"/>
    <w:rsid w:val="00B50959"/>
    <w:rsid w:val="00B55C5E"/>
    <w:rsid w:val="00B5734A"/>
    <w:rsid w:val="00B611CA"/>
    <w:rsid w:val="00B666E4"/>
    <w:rsid w:val="00B7381C"/>
    <w:rsid w:val="00B76721"/>
    <w:rsid w:val="00B81BF1"/>
    <w:rsid w:val="00B84183"/>
    <w:rsid w:val="00B86FF4"/>
    <w:rsid w:val="00B877CC"/>
    <w:rsid w:val="00B87DFE"/>
    <w:rsid w:val="00B9340B"/>
    <w:rsid w:val="00B942D5"/>
    <w:rsid w:val="00BA08A1"/>
    <w:rsid w:val="00BA0E44"/>
    <w:rsid w:val="00BA7C96"/>
    <w:rsid w:val="00BB7263"/>
    <w:rsid w:val="00BC018F"/>
    <w:rsid w:val="00BC5608"/>
    <w:rsid w:val="00BC6018"/>
    <w:rsid w:val="00BC7B61"/>
    <w:rsid w:val="00BD027C"/>
    <w:rsid w:val="00BD1FEF"/>
    <w:rsid w:val="00BD69AF"/>
    <w:rsid w:val="00BD7245"/>
    <w:rsid w:val="00BE135F"/>
    <w:rsid w:val="00BE4904"/>
    <w:rsid w:val="00BE7DF8"/>
    <w:rsid w:val="00BF0437"/>
    <w:rsid w:val="00BF2BDC"/>
    <w:rsid w:val="00BF5916"/>
    <w:rsid w:val="00BF77A1"/>
    <w:rsid w:val="00C008E4"/>
    <w:rsid w:val="00C04D58"/>
    <w:rsid w:val="00C15C14"/>
    <w:rsid w:val="00C21072"/>
    <w:rsid w:val="00C2373C"/>
    <w:rsid w:val="00C2487B"/>
    <w:rsid w:val="00C37375"/>
    <w:rsid w:val="00C40B63"/>
    <w:rsid w:val="00C40B7C"/>
    <w:rsid w:val="00C41284"/>
    <w:rsid w:val="00C42F7A"/>
    <w:rsid w:val="00C46E7E"/>
    <w:rsid w:val="00C47873"/>
    <w:rsid w:val="00C50E27"/>
    <w:rsid w:val="00C54B21"/>
    <w:rsid w:val="00C55C33"/>
    <w:rsid w:val="00C55FDB"/>
    <w:rsid w:val="00C562AD"/>
    <w:rsid w:val="00C61466"/>
    <w:rsid w:val="00C623DA"/>
    <w:rsid w:val="00C62679"/>
    <w:rsid w:val="00C64947"/>
    <w:rsid w:val="00C71CAC"/>
    <w:rsid w:val="00C72015"/>
    <w:rsid w:val="00C723FA"/>
    <w:rsid w:val="00C73B22"/>
    <w:rsid w:val="00C73E5A"/>
    <w:rsid w:val="00C74E45"/>
    <w:rsid w:val="00C75B5A"/>
    <w:rsid w:val="00C82610"/>
    <w:rsid w:val="00C8446D"/>
    <w:rsid w:val="00C869E2"/>
    <w:rsid w:val="00C90FE4"/>
    <w:rsid w:val="00C91830"/>
    <w:rsid w:val="00C918A4"/>
    <w:rsid w:val="00C91B04"/>
    <w:rsid w:val="00C92E68"/>
    <w:rsid w:val="00C935EF"/>
    <w:rsid w:val="00C95D0F"/>
    <w:rsid w:val="00C96500"/>
    <w:rsid w:val="00CA738C"/>
    <w:rsid w:val="00CB09E1"/>
    <w:rsid w:val="00CB0DBC"/>
    <w:rsid w:val="00CB2979"/>
    <w:rsid w:val="00CC1633"/>
    <w:rsid w:val="00CC5483"/>
    <w:rsid w:val="00CC5C40"/>
    <w:rsid w:val="00CD05D9"/>
    <w:rsid w:val="00CD0982"/>
    <w:rsid w:val="00CD20CB"/>
    <w:rsid w:val="00CD2975"/>
    <w:rsid w:val="00CD43C9"/>
    <w:rsid w:val="00CD4C43"/>
    <w:rsid w:val="00CD6512"/>
    <w:rsid w:val="00CE1A35"/>
    <w:rsid w:val="00CE4C21"/>
    <w:rsid w:val="00CE5026"/>
    <w:rsid w:val="00CE5CDC"/>
    <w:rsid w:val="00CF0D45"/>
    <w:rsid w:val="00CF47ED"/>
    <w:rsid w:val="00D063A8"/>
    <w:rsid w:val="00D067C0"/>
    <w:rsid w:val="00D06B48"/>
    <w:rsid w:val="00D06CE6"/>
    <w:rsid w:val="00D16710"/>
    <w:rsid w:val="00D2054E"/>
    <w:rsid w:val="00D239F2"/>
    <w:rsid w:val="00D244CB"/>
    <w:rsid w:val="00D26A20"/>
    <w:rsid w:val="00D3437B"/>
    <w:rsid w:val="00D3592E"/>
    <w:rsid w:val="00D36009"/>
    <w:rsid w:val="00D37437"/>
    <w:rsid w:val="00D40690"/>
    <w:rsid w:val="00D4270D"/>
    <w:rsid w:val="00D43792"/>
    <w:rsid w:val="00D441E0"/>
    <w:rsid w:val="00D44965"/>
    <w:rsid w:val="00D50DEA"/>
    <w:rsid w:val="00D51BE9"/>
    <w:rsid w:val="00D51E45"/>
    <w:rsid w:val="00D53967"/>
    <w:rsid w:val="00D53DD9"/>
    <w:rsid w:val="00D540A7"/>
    <w:rsid w:val="00D559E2"/>
    <w:rsid w:val="00D55C4F"/>
    <w:rsid w:val="00D6119F"/>
    <w:rsid w:val="00D673EF"/>
    <w:rsid w:val="00D6752D"/>
    <w:rsid w:val="00D67C4E"/>
    <w:rsid w:val="00D70413"/>
    <w:rsid w:val="00D71EFE"/>
    <w:rsid w:val="00D748C2"/>
    <w:rsid w:val="00D76708"/>
    <w:rsid w:val="00D76D4C"/>
    <w:rsid w:val="00D77899"/>
    <w:rsid w:val="00D83975"/>
    <w:rsid w:val="00D87076"/>
    <w:rsid w:val="00D9360D"/>
    <w:rsid w:val="00D9522E"/>
    <w:rsid w:val="00D96E4C"/>
    <w:rsid w:val="00DA129B"/>
    <w:rsid w:val="00DA36D5"/>
    <w:rsid w:val="00DA3947"/>
    <w:rsid w:val="00DA4E5D"/>
    <w:rsid w:val="00DA519A"/>
    <w:rsid w:val="00DA5D36"/>
    <w:rsid w:val="00DB08D3"/>
    <w:rsid w:val="00DB15E0"/>
    <w:rsid w:val="00DB1EB3"/>
    <w:rsid w:val="00DB26DD"/>
    <w:rsid w:val="00DB359B"/>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759D"/>
    <w:rsid w:val="00E13627"/>
    <w:rsid w:val="00E13ABB"/>
    <w:rsid w:val="00E14F08"/>
    <w:rsid w:val="00E1518C"/>
    <w:rsid w:val="00E15644"/>
    <w:rsid w:val="00E1780F"/>
    <w:rsid w:val="00E20992"/>
    <w:rsid w:val="00E20E63"/>
    <w:rsid w:val="00E228D7"/>
    <w:rsid w:val="00E23C56"/>
    <w:rsid w:val="00E26D4F"/>
    <w:rsid w:val="00E3160D"/>
    <w:rsid w:val="00E33814"/>
    <w:rsid w:val="00E33ADC"/>
    <w:rsid w:val="00E3570C"/>
    <w:rsid w:val="00E37A90"/>
    <w:rsid w:val="00E40CED"/>
    <w:rsid w:val="00E41881"/>
    <w:rsid w:val="00E46CA4"/>
    <w:rsid w:val="00E4705C"/>
    <w:rsid w:val="00E51116"/>
    <w:rsid w:val="00E524CD"/>
    <w:rsid w:val="00E52CB1"/>
    <w:rsid w:val="00E52DFD"/>
    <w:rsid w:val="00E546F2"/>
    <w:rsid w:val="00E56EAB"/>
    <w:rsid w:val="00E60639"/>
    <w:rsid w:val="00E6064D"/>
    <w:rsid w:val="00E61271"/>
    <w:rsid w:val="00E627C5"/>
    <w:rsid w:val="00E6287D"/>
    <w:rsid w:val="00E648AA"/>
    <w:rsid w:val="00E65387"/>
    <w:rsid w:val="00E678A4"/>
    <w:rsid w:val="00E70B65"/>
    <w:rsid w:val="00E71253"/>
    <w:rsid w:val="00E733EE"/>
    <w:rsid w:val="00E741B4"/>
    <w:rsid w:val="00E7538B"/>
    <w:rsid w:val="00E76457"/>
    <w:rsid w:val="00E818E2"/>
    <w:rsid w:val="00E83144"/>
    <w:rsid w:val="00E858EF"/>
    <w:rsid w:val="00E85910"/>
    <w:rsid w:val="00E90BAB"/>
    <w:rsid w:val="00E91A40"/>
    <w:rsid w:val="00E91EBF"/>
    <w:rsid w:val="00E9293C"/>
    <w:rsid w:val="00EA0783"/>
    <w:rsid w:val="00EA0AB1"/>
    <w:rsid w:val="00EA1886"/>
    <w:rsid w:val="00EA2BA5"/>
    <w:rsid w:val="00EA39E1"/>
    <w:rsid w:val="00EA57D8"/>
    <w:rsid w:val="00EA5BE8"/>
    <w:rsid w:val="00EB0FBB"/>
    <w:rsid w:val="00EB1995"/>
    <w:rsid w:val="00EB26E4"/>
    <w:rsid w:val="00EB6940"/>
    <w:rsid w:val="00EB6B5C"/>
    <w:rsid w:val="00EC0798"/>
    <w:rsid w:val="00EC1520"/>
    <w:rsid w:val="00EC26A8"/>
    <w:rsid w:val="00ED23A0"/>
    <w:rsid w:val="00ED2F51"/>
    <w:rsid w:val="00ED5994"/>
    <w:rsid w:val="00ED59E6"/>
    <w:rsid w:val="00ED6BA5"/>
    <w:rsid w:val="00EE024B"/>
    <w:rsid w:val="00EE03C9"/>
    <w:rsid w:val="00EE412A"/>
    <w:rsid w:val="00EE7644"/>
    <w:rsid w:val="00EE7E62"/>
    <w:rsid w:val="00EF10DF"/>
    <w:rsid w:val="00EF1528"/>
    <w:rsid w:val="00EF551B"/>
    <w:rsid w:val="00EF7A9D"/>
    <w:rsid w:val="00F056DF"/>
    <w:rsid w:val="00F05C3D"/>
    <w:rsid w:val="00F076F2"/>
    <w:rsid w:val="00F07DC1"/>
    <w:rsid w:val="00F11EFE"/>
    <w:rsid w:val="00F12615"/>
    <w:rsid w:val="00F14FF7"/>
    <w:rsid w:val="00F165AD"/>
    <w:rsid w:val="00F17B92"/>
    <w:rsid w:val="00F26DDB"/>
    <w:rsid w:val="00F27AC8"/>
    <w:rsid w:val="00F43B46"/>
    <w:rsid w:val="00F45E9D"/>
    <w:rsid w:val="00F51F4E"/>
    <w:rsid w:val="00F54992"/>
    <w:rsid w:val="00F5549C"/>
    <w:rsid w:val="00F55EF0"/>
    <w:rsid w:val="00F574E8"/>
    <w:rsid w:val="00F57AAB"/>
    <w:rsid w:val="00F6129D"/>
    <w:rsid w:val="00F61CA5"/>
    <w:rsid w:val="00F6640C"/>
    <w:rsid w:val="00F67F3D"/>
    <w:rsid w:val="00F75296"/>
    <w:rsid w:val="00F761A9"/>
    <w:rsid w:val="00F77BCB"/>
    <w:rsid w:val="00F8210E"/>
    <w:rsid w:val="00F84274"/>
    <w:rsid w:val="00F872D5"/>
    <w:rsid w:val="00F87336"/>
    <w:rsid w:val="00F901F7"/>
    <w:rsid w:val="00F9352A"/>
    <w:rsid w:val="00F938CA"/>
    <w:rsid w:val="00F95F2F"/>
    <w:rsid w:val="00FA447F"/>
    <w:rsid w:val="00FA6D88"/>
    <w:rsid w:val="00FA7639"/>
    <w:rsid w:val="00FB5AB5"/>
    <w:rsid w:val="00FB7E88"/>
    <w:rsid w:val="00FC267E"/>
    <w:rsid w:val="00FC2F71"/>
    <w:rsid w:val="00FC7117"/>
    <w:rsid w:val="00FC79E6"/>
    <w:rsid w:val="00FD051D"/>
    <w:rsid w:val="00FD2A15"/>
    <w:rsid w:val="00FD4016"/>
    <w:rsid w:val="00FD5201"/>
    <w:rsid w:val="00FD5D67"/>
    <w:rsid w:val="00FD67B7"/>
    <w:rsid w:val="00FD716A"/>
    <w:rsid w:val="00FD7D8C"/>
    <w:rsid w:val="00FF0597"/>
    <w:rsid w:val="00FF07B6"/>
    <w:rsid w:val="00FF0D90"/>
    <w:rsid w:val="00FF1714"/>
    <w:rsid w:val="00FF4C7B"/>
    <w:rsid w:val="00FF517C"/>
    <w:rsid w:val="00FF55AD"/>
    <w:rsid w:val="00FF6767"/>
    <w:rsid w:val="00FF6E0F"/>
    <w:rsid w:val="00FF749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B170"/>
  <w15:docId w15:val="{2B4785C8-7B93-46B0-AC56-25240E06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paragraph" w:customStyle="1" w:styleId="Default">
    <w:name w:val="Default"/>
    <w:rsid w:val="00D44965"/>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BF043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0437"/>
    <w:rPr>
      <w:rFonts w:eastAsiaTheme="minorEastAsia"/>
      <w:color w:val="5A5A5A" w:themeColor="text1" w:themeTint="A5"/>
      <w:spacing w:val="15"/>
    </w:rPr>
  </w:style>
  <w:style w:type="character" w:styleId="SubtleEmphasis">
    <w:name w:val="Subtle Emphasis"/>
    <w:basedOn w:val="DefaultParagraphFont"/>
    <w:uiPriority w:val="19"/>
    <w:qFormat/>
    <w:rsid w:val="00213241"/>
    <w:rPr>
      <w:i/>
      <w:iCs/>
      <w:color w:val="404040" w:themeColor="text1" w:themeTint="BF"/>
    </w:rPr>
  </w:style>
  <w:style w:type="paragraph" w:customStyle="1" w:styleId="TSB-Level1Numbers">
    <w:name w:val="TSB - Level 1 Numbers"/>
    <w:basedOn w:val="Heading10"/>
    <w:link w:val="TSB-Level1NumbersChar"/>
    <w:qFormat/>
    <w:rsid w:val="003B61CE"/>
    <w:pPr>
      <w:numPr>
        <w:numId w:val="0"/>
      </w:numPr>
      <w:ind w:left="1423" w:hanging="143"/>
      <w:contextualSpacing w:val="0"/>
    </w:pPr>
    <w:rPr>
      <w:rFonts w:cstheme="minorHAnsi"/>
      <w:sz w:val="22"/>
    </w:rPr>
  </w:style>
  <w:style w:type="paragraph" w:customStyle="1" w:styleId="TSB-Level2Numbers">
    <w:name w:val="TSB - Level 2 Numbers"/>
    <w:basedOn w:val="TSB-Level1Numbers"/>
    <w:qFormat/>
    <w:rsid w:val="003B61CE"/>
    <w:pPr>
      <w:ind w:left="2223" w:hanging="998"/>
    </w:pPr>
  </w:style>
  <w:style w:type="character" w:customStyle="1" w:styleId="TSB-Level1NumbersChar">
    <w:name w:val="TSB - Level 1 Numbers Char"/>
    <w:basedOn w:val="DefaultParagraphFont"/>
    <w:link w:val="TSB-Level1Numbers"/>
    <w:rsid w:val="003B61CE"/>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9938D1"/>
    <w:rPr>
      <w:color w:val="808080"/>
      <w:shd w:val="clear" w:color="auto" w:fill="E6E6E6"/>
    </w:rPr>
  </w:style>
  <w:style w:type="character" w:customStyle="1" w:styleId="UnresolvedMention2">
    <w:name w:val="Unresolved Mention2"/>
    <w:basedOn w:val="DefaultParagraphFont"/>
    <w:uiPriority w:val="99"/>
    <w:semiHidden/>
    <w:unhideWhenUsed/>
    <w:rsid w:val="00920A82"/>
    <w:rPr>
      <w:color w:val="808080"/>
      <w:shd w:val="clear" w:color="auto" w:fill="E6E6E6"/>
    </w:rPr>
  </w:style>
  <w:style w:type="paragraph" w:styleId="Title">
    <w:name w:val="Title"/>
    <w:basedOn w:val="Normal"/>
    <w:next w:val="Normal"/>
    <w:link w:val="TitleChar"/>
    <w:uiPriority w:val="10"/>
    <w:qFormat/>
    <w:rsid w:val="002B2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767"/>
    <w:rPr>
      <w:rFonts w:asciiTheme="majorHAnsi" w:eastAsiaTheme="majorEastAsia" w:hAnsiTheme="majorHAnsi" w:cstheme="majorBidi"/>
      <w:spacing w:val="-10"/>
      <w:kern w:val="28"/>
      <w:sz w:val="56"/>
      <w:szCs w:val="56"/>
    </w:rPr>
  </w:style>
  <w:style w:type="paragraph" w:customStyle="1" w:styleId="TSB-PolicyBullets">
    <w:name w:val="TSB - Policy Bullets"/>
    <w:basedOn w:val="ListParagraph"/>
    <w:link w:val="TSB-PolicyBulletsChar"/>
    <w:autoRedefine/>
    <w:qFormat/>
    <w:rsid w:val="00727E1A"/>
    <w:pPr>
      <w:numPr>
        <w:numId w:val="16"/>
      </w:numPr>
      <w:tabs>
        <w:tab w:val="left" w:pos="3686"/>
      </w:tabs>
      <w:spacing w:after="120"/>
      <w:ind w:left="2137" w:hanging="357"/>
      <w:contextualSpacing w:val="0"/>
      <w:jc w:val="both"/>
    </w:pPr>
  </w:style>
  <w:style w:type="character" w:customStyle="1" w:styleId="TSB-PolicyBulletsChar">
    <w:name w:val="TSB - Policy Bullets Char"/>
    <w:basedOn w:val="ListParagraphChar"/>
    <w:link w:val="TSB-PolicyBullets"/>
    <w:rsid w:val="0072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335186/PRIMARY_national_curriculum_-_English_22071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335186/PRIMARY_national_curriculum_-_English_22071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e3d2a95a15b02f6a2eac5b37df6df356">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d0eabb445bc09c530b29abecb91e6ca"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3A4F-C903-442C-B618-7B70BEAC95CD}">
  <ds:schemaRefs>
    <ds:schemaRef ds:uri="http://schemas.microsoft.com/sharepoint/v3/contenttype/forms"/>
  </ds:schemaRefs>
</ds:datastoreItem>
</file>

<file path=customXml/itemProps2.xml><?xml version="1.0" encoding="utf-8"?>
<ds:datastoreItem xmlns:ds="http://schemas.openxmlformats.org/officeDocument/2006/customXml" ds:itemID="{0012EBFD-A27B-486F-9773-56BEAE3D8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7517A-6F1E-461D-AAAE-D0CAE29688D7}">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BCEF5AF9-8282-4AB0-A54E-5542DAE7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7557</Words>
  <Characters>40279</Characters>
  <Application>Microsoft Office Word</Application>
  <DocSecurity>0</DocSecurity>
  <Lines>875</Lines>
  <Paragraphs>549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S.Sly</cp:lastModifiedBy>
  <cp:revision>10</cp:revision>
  <dcterms:created xsi:type="dcterms:W3CDTF">2020-05-12T18:30:00Z</dcterms:created>
  <dcterms:modified xsi:type="dcterms:W3CDTF">2026-02-23T13:25:00Z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1579600</vt:r8>
  </property>
  <property fmtid="{D5CDD505-2E9C-101B-9397-08002B2CF9AE}" pid="4" name="MediaServiceImageTags">
    <vt:lpwstr/>
  </property>
</Properties>
</file>